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98"/>
        <w:ind w:left="630"/>
      </w:pPr>
      <w:r>
        <w:rPr>
          <w:w w:val="110"/>
        </w:rPr>
        <w:t>MUNICÍPIO DE INHACORÁ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9"/>
        </w:rPr>
      </w:pPr>
    </w:p>
    <w:p>
      <w:pPr>
        <w:pStyle w:val="BodyText"/>
        <w:spacing w:before="78"/>
        <w:ind w:left="2869"/>
      </w:pPr>
      <w:r>
        <w:rPr/>
        <w:t>Lei nº 822/2020-2021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2"/>
        <w:rPr>
          <w:sz w:val="14"/>
        </w:rPr>
      </w:pPr>
    </w:p>
    <w:p>
      <w:pPr>
        <w:pStyle w:val="BodyText"/>
        <w:spacing w:line="208" w:lineRule="auto" w:before="1"/>
        <w:ind w:left="1458" w:right="144"/>
      </w:pPr>
      <w:r>
        <w:rPr>
          <w:spacing w:val="2"/>
          <w:w w:val="91"/>
        </w:rPr>
        <w:t> </w:t>
      </w:r>
      <w:r>
        <w:rPr>
          <w:spacing w:val="4"/>
          <w:w w:val="91"/>
        </w:rPr>
        <w:t> </w:t>
      </w:r>
      <w:r>
        <w:rPr>
          <w:spacing w:val="2"/>
          <w:w w:val="91"/>
        </w:rPr>
        <w:t> </w:t>
      </w:r>
      <w:r>
        <w:rPr>
          <w:spacing w:val="4"/>
          <w:w w:val="91"/>
        </w:rPr>
        <w:t> </w:t>
      </w:r>
      <w:r>
        <w:rPr>
          <w:spacing w:val="2"/>
          <w:w w:val="91"/>
        </w:rPr>
        <w:t>  </w:t>
      </w:r>
      <w:r>
        <w:rPr>
          <w:spacing w:val="4"/>
          <w:w w:val="91"/>
        </w:rPr>
        <w:t> </w:t>
      </w:r>
      <w:r>
        <w:rPr>
          <w:spacing w:val="2"/>
          <w:w w:val="91"/>
        </w:rPr>
        <w:t>  </w:t>
      </w:r>
      <w:r>
        <w:rPr>
          <w:spacing w:val="4"/>
          <w:w w:val="91"/>
        </w:rPr>
        <w:t> </w:t>
      </w:r>
      <w:r>
        <w:rPr>
          <w:spacing w:val="2"/>
          <w:w w:val="91"/>
        </w:rPr>
        <w:t> </w:t>
      </w:r>
      <w:r>
        <w:rPr>
          <w:w w:val="95"/>
        </w:rPr>
        <w:t>EVERALDO</w:t>
      </w:r>
      <w:r>
        <w:rPr>
          <w:spacing w:val="-23"/>
          <w:w w:val="95"/>
        </w:rPr>
        <w:t> </w:t>
      </w:r>
      <w:r>
        <w:rPr>
          <w:w w:val="95"/>
        </w:rPr>
        <w:t>BUENO</w:t>
      </w:r>
      <w:r>
        <w:rPr>
          <w:spacing w:val="-23"/>
          <w:w w:val="95"/>
        </w:rPr>
        <w:t> </w:t>
      </w:r>
      <w:r>
        <w:rPr>
          <w:w w:val="95"/>
        </w:rPr>
        <w:t>ROLIM,</w:t>
      </w:r>
      <w:r>
        <w:rPr>
          <w:spacing w:val="19"/>
          <w:w w:val="95"/>
        </w:rPr>
        <w:t> </w:t>
      </w:r>
      <w:r>
        <w:rPr>
          <w:w w:val="95"/>
        </w:rPr>
        <w:t>Prefeita</w:t>
      </w:r>
      <w:r>
        <w:rPr>
          <w:spacing w:val="-23"/>
          <w:w w:val="95"/>
        </w:rPr>
        <w:t> </w:t>
      </w:r>
      <w:r>
        <w:rPr>
          <w:w w:val="95"/>
        </w:rPr>
        <w:t>Municipal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INHACORÁ,</w:t>
      </w:r>
      <w:r>
        <w:rPr>
          <w:spacing w:val="-23"/>
          <w:w w:val="95"/>
        </w:rPr>
        <w:t> </w:t>
      </w:r>
      <w:r>
        <w:rPr>
          <w:w w:val="95"/>
        </w:rPr>
        <w:t>faz</w:t>
      </w:r>
      <w:r>
        <w:rPr>
          <w:spacing w:val="-23"/>
          <w:w w:val="95"/>
        </w:rPr>
        <w:t> </w:t>
      </w:r>
      <w:r>
        <w:rPr>
          <w:w w:val="95"/>
        </w:rPr>
        <w:t>saber</w:t>
      </w:r>
      <w:r>
        <w:rPr>
          <w:spacing w:val="-23"/>
          <w:w w:val="95"/>
        </w:rPr>
        <w:t> </w:t>
      </w:r>
      <w:r>
        <w:rPr>
          <w:w w:val="95"/>
        </w:rPr>
        <w:t>a</w:t>
      </w:r>
      <w:r>
        <w:rPr>
          <w:spacing w:val="-23"/>
          <w:w w:val="95"/>
        </w:rPr>
        <w:t> </w:t>
      </w:r>
      <w:r>
        <w:rPr>
          <w:w w:val="95"/>
        </w:rPr>
        <w:t>todos</w:t>
      </w:r>
      <w:r>
        <w:rPr>
          <w:spacing w:val="-22"/>
          <w:w w:val="95"/>
        </w:rPr>
        <w:t> </w:t>
      </w:r>
      <w:r>
        <w:rPr>
          <w:w w:val="95"/>
        </w:rPr>
        <w:t>os</w:t>
      </w:r>
      <w:r>
        <w:rPr>
          <w:spacing w:val="-24"/>
          <w:w w:val="95"/>
        </w:rPr>
        <w:t> </w:t>
      </w:r>
      <w:r>
        <w:rPr>
          <w:w w:val="95"/>
        </w:rPr>
        <w:t>habitantes</w:t>
      </w:r>
      <w:r>
        <w:rPr>
          <w:spacing w:val="-23"/>
          <w:w w:val="95"/>
        </w:rPr>
        <w:t> </w:t>
      </w:r>
      <w:r>
        <w:rPr>
          <w:w w:val="95"/>
        </w:rPr>
        <w:t>do</w:t>
      </w:r>
      <w:r>
        <w:rPr>
          <w:spacing w:val="-22"/>
          <w:w w:val="95"/>
        </w:rPr>
        <w:t> </w:t>
      </w:r>
      <w:r>
        <w:rPr>
          <w:w w:val="95"/>
        </w:rPr>
        <w:t>Município, </w:t>
      </w:r>
      <w:r>
        <w:rPr/>
        <w:t>que</w:t>
      </w:r>
      <w:r>
        <w:rPr>
          <w:spacing w:val="-10"/>
        </w:rPr>
        <w:t> </w:t>
      </w:r>
      <w:r>
        <w:rPr/>
        <w:t>a</w:t>
      </w:r>
      <w:r>
        <w:rPr>
          <w:spacing w:val="-9"/>
        </w:rPr>
        <w:t> </w:t>
      </w:r>
      <w:r>
        <w:rPr/>
        <w:t>Câmara</w:t>
      </w:r>
      <w:r>
        <w:rPr>
          <w:spacing w:val="-10"/>
        </w:rPr>
        <w:t> </w:t>
      </w:r>
      <w:r>
        <w:rPr/>
        <w:t>Municipal</w:t>
      </w:r>
      <w:r>
        <w:rPr>
          <w:spacing w:val="-9"/>
        </w:rPr>
        <w:t> </w:t>
      </w:r>
      <w:r>
        <w:rPr/>
        <w:t>aprovou</w:t>
      </w:r>
      <w:r>
        <w:rPr>
          <w:spacing w:val="-9"/>
        </w:rPr>
        <w:t> </w:t>
      </w:r>
      <w:r>
        <w:rPr/>
        <w:t>e</w:t>
      </w:r>
      <w:r>
        <w:rPr>
          <w:spacing w:val="28"/>
        </w:rPr>
        <w:t> </w:t>
      </w:r>
      <w:r>
        <w:rPr/>
        <w:t>ela</w:t>
      </w:r>
      <w:r>
        <w:rPr>
          <w:spacing w:val="-9"/>
        </w:rPr>
        <w:t> </w:t>
      </w:r>
      <w:r>
        <w:rPr/>
        <w:t>sanciona</w:t>
      </w:r>
      <w:r>
        <w:rPr>
          <w:spacing w:val="-10"/>
        </w:rPr>
        <w:t> </w:t>
      </w:r>
      <w:r>
        <w:rPr/>
        <w:t>a</w:t>
      </w:r>
      <w:r>
        <w:rPr>
          <w:spacing w:val="-9"/>
        </w:rPr>
        <w:t> </w:t>
      </w:r>
      <w:r>
        <w:rPr/>
        <w:t>seguinte</w:t>
      </w:r>
      <w:r>
        <w:rPr>
          <w:spacing w:val="-10"/>
        </w:rPr>
        <w:t> </w:t>
      </w:r>
      <w:r>
        <w:rPr/>
        <w:t>Lei:</w:t>
      </w:r>
    </w:p>
    <w:p>
      <w:pPr>
        <w:pStyle w:val="BodyText"/>
        <w:spacing w:before="7"/>
        <w:rPr>
          <w:sz w:val="23"/>
        </w:rPr>
      </w:pPr>
    </w:p>
    <w:p>
      <w:pPr>
        <w:pStyle w:val="BodyText"/>
        <w:spacing w:before="83"/>
        <w:ind w:left="4328" w:right="3257"/>
        <w:jc w:val="center"/>
        <w:rPr>
          <w:rFonts w:ascii="Microsoft Sans Serif" w:hAnsi="Microsoft Sans Serif"/>
        </w:rPr>
      </w:pPr>
      <w:r>
        <w:rPr>
          <w:rFonts w:ascii="Microsoft Sans Serif" w:hAnsi="Microsoft Sans Serif"/>
        </w:rPr>
        <w:t>'Do Orçamento do Município '</w:t>
      </w:r>
    </w:p>
    <w:p>
      <w:pPr>
        <w:pStyle w:val="BodyText"/>
        <w:rPr>
          <w:rFonts w:ascii="Microsoft Sans Serif"/>
          <w:sz w:val="20"/>
        </w:rPr>
      </w:pPr>
    </w:p>
    <w:p>
      <w:pPr>
        <w:spacing w:after="0"/>
        <w:rPr>
          <w:rFonts w:ascii="Microsoft Sans Serif"/>
          <w:sz w:val="20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4"/>
        <w:rPr>
          <w:rFonts w:ascii="Microsoft Sans Serif"/>
          <w:sz w:val="23"/>
        </w:rPr>
      </w:pPr>
    </w:p>
    <w:p>
      <w:pPr>
        <w:pStyle w:val="BodyText"/>
        <w:spacing w:before="1"/>
        <w:ind w:left="584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</w:t>
      </w:r>
      <w:r>
        <w:rPr>
          <w:rFonts w:ascii="Microsoft Sans Serif" w:hAnsi="Microsoft Sans Serif"/>
          <w:spacing w:val="-16"/>
        </w:rPr>
        <w:t> </w:t>
      </w:r>
      <w:r>
        <w:rPr>
          <w:rFonts w:ascii="Microsoft Sans Serif" w:hAnsi="Microsoft Sans Serif"/>
          <w:spacing w:val="-5"/>
        </w:rPr>
        <w:t>1º:</w:t>
      </w:r>
    </w:p>
    <w:p>
      <w:pPr>
        <w:pStyle w:val="BodyText"/>
        <w:spacing w:before="5"/>
        <w:rPr>
          <w:rFonts w:ascii="Microsoft Sans Serif"/>
          <w:sz w:val="22"/>
        </w:rPr>
      </w:pPr>
      <w:r>
        <w:rPr/>
        <w:br w:type="column"/>
      </w:r>
      <w:r>
        <w:rPr>
          <w:rFonts w:ascii="Microsoft Sans Serif"/>
          <w:sz w:val="22"/>
        </w:rPr>
      </w:r>
    </w:p>
    <w:p>
      <w:pPr>
        <w:pStyle w:val="BodyText"/>
        <w:spacing w:line="208" w:lineRule="auto"/>
        <w:ind w:left="156" w:right="133"/>
        <w:jc w:val="both"/>
      </w:pPr>
      <w:r>
        <w:rPr>
          <w:w w:val="95"/>
        </w:rPr>
        <w:t>O Orçamento Geral do Município de INHACORÁ para o exercício de 2021 estima a Receita em R$ 17.995.220,50 (dezessete</w:t>
      </w:r>
      <w:r>
        <w:rPr>
          <w:spacing w:val="-22"/>
          <w:w w:val="95"/>
        </w:rPr>
        <w:t> </w:t>
      </w:r>
      <w:r>
        <w:rPr>
          <w:w w:val="95"/>
        </w:rPr>
        <w:t>milhões,</w:t>
      </w:r>
      <w:r>
        <w:rPr>
          <w:spacing w:val="-23"/>
          <w:w w:val="95"/>
        </w:rPr>
        <w:t> </w:t>
      </w:r>
      <w:r>
        <w:rPr>
          <w:w w:val="95"/>
        </w:rPr>
        <w:t>novecentos</w:t>
      </w:r>
      <w:r>
        <w:rPr>
          <w:spacing w:val="-22"/>
          <w:w w:val="95"/>
        </w:rPr>
        <w:t> </w:t>
      </w:r>
      <w:r>
        <w:rPr>
          <w:w w:val="95"/>
        </w:rPr>
        <w:t>e</w:t>
      </w:r>
      <w:r>
        <w:rPr>
          <w:spacing w:val="-23"/>
          <w:w w:val="95"/>
        </w:rPr>
        <w:t> </w:t>
      </w:r>
      <w:r>
        <w:rPr>
          <w:w w:val="95"/>
        </w:rPr>
        <w:t>noventa</w:t>
      </w:r>
      <w:r>
        <w:rPr>
          <w:spacing w:val="-22"/>
          <w:w w:val="95"/>
        </w:rPr>
        <w:t> </w:t>
      </w:r>
      <w:r>
        <w:rPr>
          <w:w w:val="95"/>
        </w:rPr>
        <w:t>e</w:t>
      </w:r>
      <w:r>
        <w:rPr>
          <w:spacing w:val="-23"/>
          <w:w w:val="95"/>
        </w:rPr>
        <w:t> </w:t>
      </w:r>
      <w:r>
        <w:rPr>
          <w:w w:val="95"/>
        </w:rPr>
        <w:t>cinco</w:t>
      </w:r>
      <w:r>
        <w:rPr>
          <w:spacing w:val="-21"/>
          <w:w w:val="95"/>
        </w:rPr>
        <w:t> </w:t>
      </w:r>
      <w:r>
        <w:rPr>
          <w:w w:val="95"/>
        </w:rPr>
        <w:t>mil</w:t>
      </w:r>
      <w:r>
        <w:rPr>
          <w:spacing w:val="-24"/>
          <w:w w:val="95"/>
        </w:rPr>
        <w:t> </w:t>
      </w:r>
      <w:r>
        <w:rPr>
          <w:w w:val="95"/>
        </w:rPr>
        <w:t>duzentos</w:t>
      </w:r>
      <w:r>
        <w:rPr>
          <w:spacing w:val="-21"/>
          <w:w w:val="95"/>
        </w:rPr>
        <w:t> </w:t>
      </w:r>
      <w:r>
        <w:rPr>
          <w:w w:val="95"/>
        </w:rPr>
        <w:t>e</w:t>
      </w:r>
      <w:r>
        <w:rPr>
          <w:spacing w:val="-23"/>
          <w:w w:val="95"/>
        </w:rPr>
        <w:t> </w:t>
      </w:r>
      <w:r>
        <w:rPr>
          <w:w w:val="95"/>
        </w:rPr>
        <w:t>vinte</w:t>
      </w:r>
      <w:r>
        <w:rPr>
          <w:spacing w:val="-22"/>
          <w:w w:val="95"/>
        </w:rPr>
        <w:t> </w:t>
      </w:r>
      <w:r>
        <w:rPr>
          <w:w w:val="95"/>
        </w:rPr>
        <w:t>reais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2"/>
          <w:w w:val="95"/>
        </w:rPr>
        <w:t> </w:t>
      </w:r>
      <w:r>
        <w:rPr>
          <w:w w:val="95"/>
        </w:rPr>
        <w:t>cinquenta</w:t>
      </w:r>
      <w:r>
        <w:rPr>
          <w:spacing w:val="-23"/>
          <w:w w:val="95"/>
        </w:rPr>
        <w:t> </w:t>
      </w:r>
      <w:r>
        <w:rPr>
          <w:w w:val="95"/>
        </w:rPr>
        <w:t>centavos)</w:t>
      </w:r>
      <w:r>
        <w:rPr>
          <w:spacing w:val="-21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fixa</w:t>
      </w:r>
      <w:r>
        <w:rPr>
          <w:spacing w:val="-21"/>
          <w:w w:val="95"/>
        </w:rPr>
        <w:t> </w:t>
      </w:r>
      <w:r>
        <w:rPr>
          <w:w w:val="95"/>
        </w:rPr>
        <w:t>a</w:t>
      </w:r>
      <w:r>
        <w:rPr>
          <w:spacing w:val="-23"/>
          <w:w w:val="95"/>
        </w:rPr>
        <w:t> </w:t>
      </w:r>
      <w:r>
        <w:rPr>
          <w:w w:val="95"/>
        </w:rPr>
        <w:t>Despesa</w:t>
      </w:r>
      <w:r>
        <w:rPr>
          <w:spacing w:val="-22"/>
          <w:w w:val="95"/>
        </w:rPr>
        <w:t> </w:t>
      </w:r>
      <w:r>
        <w:rPr>
          <w:w w:val="95"/>
        </w:rPr>
        <w:t>em R$</w:t>
      </w:r>
      <w:r>
        <w:rPr>
          <w:spacing w:val="-19"/>
          <w:w w:val="95"/>
        </w:rPr>
        <w:t> </w:t>
      </w:r>
      <w:r>
        <w:rPr>
          <w:w w:val="95"/>
        </w:rPr>
        <w:t>17.995.220,50</w:t>
      </w:r>
      <w:r>
        <w:rPr>
          <w:spacing w:val="-17"/>
          <w:w w:val="95"/>
        </w:rPr>
        <w:t> </w:t>
      </w:r>
      <w:r>
        <w:rPr>
          <w:w w:val="95"/>
        </w:rPr>
        <w:t>(dezessete</w:t>
      </w:r>
      <w:r>
        <w:rPr>
          <w:spacing w:val="-18"/>
          <w:w w:val="95"/>
        </w:rPr>
        <w:t> </w:t>
      </w:r>
      <w:r>
        <w:rPr>
          <w:w w:val="95"/>
        </w:rPr>
        <w:t>milhões,</w:t>
      </w:r>
      <w:r>
        <w:rPr>
          <w:spacing w:val="-18"/>
          <w:w w:val="95"/>
        </w:rPr>
        <w:t> </w:t>
      </w:r>
      <w:r>
        <w:rPr>
          <w:w w:val="95"/>
        </w:rPr>
        <w:t>novecentos</w:t>
      </w:r>
      <w:r>
        <w:rPr>
          <w:spacing w:val="-18"/>
          <w:w w:val="95"/>
        </w:rPr>
        <w:t> </w:t>
      </w:r>
      <w:r>
        <w:rPr>
          <w:w w:val="95"/>
        </w:rPr>
        <w:t>e</w:t>
      </w:r>
      <w:r>
        <w:rPr>
          <w:spacing w:val="-17"/>
          <w:w w:val="95"/>
        </w:rPr>
        <w:t> </w:t>
      </w:r>
      <w:r>
        <w:rPr>
          <w:w w:val="95"/>
        </w:rPr>
        <w:t>noventa</w:t>
      </w:r>
      <w:r>
        <w:rPr>
          <w:spacing w:val="-18"/>
          <w:w w:val="95"/>
        </w:rPr>
        <w:t> </w:t>
      </w:r>
      <w:r>
        <w:rPr>
          <w:w w:val="95"/>
        </w:rPr>
        <w:t>e</w:t>
      </w:r>
      <w:r>
        <w:rPr>
          <w:spacing w:val="-19"/>
          <w:w w:val="95"/>
        </w:rPr>
        <w:t> </w:t>
      </w:r>
      <w:r>
        <w:rPr>
          <w:w w:val="95"/>
        </w:rPr>
        <w:t>cinco</w:t>
      </w:r>
      <w:r>
        <w:rPr>
          <w:spacing w:val="-18"/>
          <w:w w:val="95"/>
        </w:rPr>
        <w:t> </w:t>
      </w:r>
      <w:r>
        <w:rPr>
          <w:w w:val="95"/>
        </w:rPr>
        <w:t>mil</w:t>
      </w:r>
      <w:r>
        <w:rPr>
          <w:spacing w:val="-17"/>
          <w:w w:val="95"/>
        </w:rPr>
        <w:t> </w:t>
      </w:r>
      <w:r>
        <w:rPr>
          <w:w w:val="95"/>
        </w:rPr>
        <w:t>duzentos</w:t>
      </w:r>
      <w:r>
        <w:rPr>
          <w:spacing w:val="-18"/>
          <w:w w:val="95"/>
        </w:rPr>
        <w:t> </w:t>
      </w:r>
      <w:r>
        <w:rPr>
          <w:w w:val="95"/>
        </w:rPr>
        <w:t>e</w:t>
      </w:r>
      <w:r>
        <w:rPr>
          <w:spacing w:val="-18"/>
          <w:w w:val="95"/>
        </w:rPr>
        <w:t> </w:t>
      </w:r>
      <w:r>
        <w:rPr>
          <w:w w:val="95"/>
        </w:rPr>
        <w:t>vinte</w:t>
      </w:r>
      <w:r>
        <w:rPr>
          <w:spacing w:val="-19"/>
          <w:w w:val="95"/>
        </w:rPr>
        <w:t> </w:t>
      </w:r>
      <w:r>
        <w:rPr>
          <w:w w:val="95"/>
        </w:rPr>
        <w:t>reais</w:t>
      </w:r>
      <w:r>
        <w:rPr>
          <w:spacing w:val="-17"/>
          <w:w w:val="95"/>
        </w:rPr>
        <w:t> </w:t>
      </w:r>
      <w:r>
        <w:rPr>
          <w:w w:val="95"/>
        </w:rPr>
        <w:t>e</w:t>
      </w:r>
      <w:r>
        <w:rPr>
          <w:spacing w:val="-18"/>
          <w:w w:val="95"/>
        </w:rPr>
        <w:t> </w:t>
      </w:r>
      <w:r>
        <w:rPr>
          <w:w w:val="95"/>
        </w:rPr>
        <w:t>cinquenta</w:t>
      </w:r>
      <w:r>
        <w:rPr>
          <w:spacing w:val="-18"/>
          <w:w w:val="95"/>
        </w:rPr>
        <w:t> </w:t>
      </w:r>
      <w:r>
        <w:rPr>
          <w:w w:val="95"/>
        </w:rPr>
        <w:t>centavos), sendo R$ 17.995.220,50 (dezessete milhões, novecentos e noventa e cinco mil duzentos e vinte reais e cinquenta </w:t>
      </w:r>
      <w:r>
        <w:rPr/>
        <w:t>centavos) do Orçamento Fiscal</w:t>
      </w:r>
      <w:r>
        <w:rPr>
          <w:spacing w:val="15"/>
        </w:rPr>
        <w:t> </w:t>
      </w:r>
      <w:r>
        <w:rPr/>
        <w:t>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262" w:space="40"/>
            <w:col w:w="8538"/>
          </w:cols>
        </w:sectPr>
      </w:pPr>
    </w:p>
    <w:p>
      <w:pPr>
        <w:pStyle w:val="BodyText"/>
        <w:spacing w:before="11"/>
        <w:rPr>
          <w:sz w:val="18"/>
        </w:rPr>
      </w:pPr>
    </w:p>
    <w:p>
      <w:pPr>
        <w:pStyle w:val="BodyText"/>
        <w:spacing w:before="83"/>
        <w:ind w:left="3011"/>
        <w:rPr>
          <w:rFonts w:ascii="Microsoft Sans Serif" w:hAnsi="Microsoft Sans Serif"/>
        </w:rPr>
      </w:pPr>
      <w:r>
        <w:rPr>
          <w:rFonts w:ascii="Microsoft Sans Serif" w:hAnsi="Microsoft Sans Serif"/>
        </w:rPr>
        <w:t>Dos Orçamentos das Unidades Gestoras Prefeitura e Câmara Municipal</w:t>
      </w:r>
    </w:p>
    <w:p>
      <w:pPr>
        <w:pStyle w:val="BodyText"/>
        <w:spacing w:line="201" w:lineRule="auto" w:before="141"/>
        <w:ind w:left="1458" w:right="130" w:hanging="874"/>
        <w:jc w:val="both"/>
      </w:pPr>
      <w:r>
        <w:rPr>
          <w:rFonts w:ascii="Microsoft Sans Serif" w:hAnsi="Microsoft Sans Serif"/>
        </w:rPr>
        <w:t>Artigo</w:t>
      </w:r>
      <w:r>
        <w:rPr>
          <w:rFonts w:ascii="Microsoft Sans Serif" w:hAnsi="Microsoft Sans Serif"/>
          <w:spacing w:val="-27"/>
        </w:rPr>
        <w:t> </w:t>
      </w:r>
      <w:r>
        <w:rPr>
          <w:rFonts w:ascii="Microsoft Sans Serif" w:hAnsi="Microsoft Sans Serif"/>
        </w:rPr>
        <w:t>2º:</w:t>
      </w:r>
      <w:r>
        <w:rPr>
          <w:rFonts w:ascii="Microsoft Sans Serif" w:hAnsi="Microsoft Sans Serif"/>
          <w:spacing w:val="40"/>
        </w:rPr>
        <w:t> </w:t>
      </w:r>
      <w:r>
        <w:rPr>
          <w:position w:val="2"/>
        </w:rPr>
        <w:t>O</w:t>
      </w:r>
      <w:r>
        <w:rPr>
          <w:spacing w:val="-12"/>
          <w:position w:val="2"/>
        </w:rPr>
        <w:t> </w:t>
      </w:r>
      <w:r>
        <w:rPr>
          <w:position w:val="2"/>
        </w:rPr>
        <w:t>Orçamento</w:t>
      </w:r>
      <w:r>
        <w:rPr>
          <w:spacing w:val="-12"/>
          <w:position w:val="2"/>
        </w:rPr>
        <w:t> </w:t>
      </w:r>
      <w:r>
        <w:rPr>
          <w:position w:val="2"/>
        </w:rPr>
        <w:t>da</w:t>
      </w:r>
      <w:r>
        <w:rPr>
          <w:spacing w:val="-13"/>
          <w:position w:val="2"/>
        </w:rPr>
        <w:t> </w:t>
      </w:r>
      <w:r>
        <w:rPr>
          <w:position w:val="2"/>
        </w:rPr>
        <w:t>Prefeitura</w:t>
      </w:r>
      <w:r>
        <w:rPr>
          <w:spacing w:val="-12"/>
          <w:position w:val="2"/>
        </w:rPr>
        <w:t> </w:t>
      </w:r>
      <w:r>
        <w:rPr>
          <w:position w:val="2"/>
        </w:rPr>
        <w:t>para</w:t>
      </w:r>
      <w:r>
        <w:rPr>
          <w:spacing w:val="-12"/>
          <w:position w:val="2"/>
        </w:rPr>
        <w:t> </w:t>
      </w:r>
      <w:r>
        <w:rPr>
          <w:position w:val="2"/>
        </w:rPr>
        <w:t>o</w:t>
      </w:r>
      <w:r>
        <w:rPr>
          <w:spacing w:val="-12"/>
          <w:position w:val="2"/>
        </w:rPr>
        <w:t> </w:t>
      </w:r>
      <w:r>
        <w:rPr>
          <w:position w:val="2"/>
        </w:rPr>
        <w:t>exercício</w:t>
      </w:r>
      <w:r>
        <w:rPr>
          <w:spacing w:val="-13"/>
          <w:position w:val="2"/>
        </w:rPr>
        <w:t> </w:t>
      </w:r>
      <w:r>
        <w:rPr>
          <w:position w:val="2"/>
        </w:rPr>
        <w:t>de</w:t>
      </w:r>
      <w:r>
        <w:rPr>
          <w:spacing w:val="-12"/>
          <w:position w:val="2"/>
        </w:rPr>
        <w:t> </w:t>
      </w:r>
      <w:r>
        <w:rPr>
          <w:position w:val="2"/>
        </w:rPr>
        <w:t>2021</w:t>
      </w:r>
      <w:r>
        <w:rPr>
          <w:spacing w:val="-12"/>
          <w:position w:val="2"/>
        </w:rPr>
        <w:t> </w:t>
      </w:r>
      <w:r>
        <w:rPr>
          <w:position w:val="2"/>
        </w:rPr>
        <w:t>estima</w:t>
      </w:r>
      <w:r>
        <w:rPr>
          <w:spacing w:val="-12"/>
          <w:position w:val="2"/>
        </w:rPr>
        <w:t> </w:t>
      </w:r>
      <w:r>
        <w:rPr>
          <w:position w:val="2"/>
        </w:rPr>
        <w:t>a</w:t>
      </w:r>
      <w:r>
        <w:rPr>
          <w:spacing w:val="-13"/>
          <w:position w:val="2"/>
        </w:rPr>
        <w:t> </w:t>
      </w:r>
      <w:r>
        <w:rPr>
          <w:position w:val="2"/>
        </w:rPr>
        <w:t>Receita</w:t>
      </w:r>
      <w:r>
        <w:rPr>
          <w:spacing w:val="-12"/>
          <w:position w:val="2"/>
        </w:rPr>
        <w:t> </w:t>
      </w:r>
      <w:r>
        <w:rPr>
          <w:position w:val="2"/>
        </w:rPr>
        <w:t>em</w:t>
      </w:r>
      <w:r>
        <w:rPr>
          <w:spacing w:val="-12"/>
          <w:position w:val="2"/>
        </w:rPr>
        <w:t> </w:t>
      </w:r>
      <w:r>
        <w:rPr>
          <w:position w:val="2"/>
        </w:rPr>
        <w:t>R$</w:t>
      </w:r>
      <w:r>
        <w:rPr>
          <w:spacing w:val="-12"/>
          <w:position w:val="2"/>
        </w:rPr>
        <w:t> </w:t>
      </w:r>
      <w:r>
        <w:rPr>
          <w:position w:val="2"/>
        </w:rPr>
        <w:t>17.995.220,50</w:t>
      </w:r>
      <w:r>
        <w:rPr>
          <w:spacing w:val="-13"/>
          <w:position w:val="2"/>
        </w:rPr>
        <w:t> </w:t>
      </w:r>
      <w:r>
        <w:rPr>
          <w:position w:val="2"/>
        </w:rPr>
        <w:t>(dezessete</w:t>
      </w:r>
      <w:r>
        <w:rPr>
          <w:spacing w:val="-12"/>
          <w:position w:val="2"/>
        </w:rPr>
        <w:t> </w:t>
      </w:r>
      <w:r>
        <w:rPr>
          <w:position w:val="2"/>
        </w:rPr>
        <w:t>milhões, </w:t>
      </w:r>
      <w:r>
        <w:rPr>
          <w:w w:val="95"/>
        </w:rPr>
        <w:t>novecentos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noventa</w:t>
      </w:r>
      <w:r>
        <w:rPr>
          <w:spacing w:val="-26"/>
          <w:w w:val="95"/>
        </w:rPr>
        <w:t> </w:t>
      </w:r>
      <w:r>
        <w:rPr>
          <w:w w:val="95"/>
        </w:rPr>
        <w:t>e</w:t>
      </w:r>
      <w:r>
        <w:rPr>
          <w:spacing w:val="-26"/>
          <w:w w:val="95"/>
        </w:rPr>
        <w:t> </w:t>
      </w:r>
      <w:r>
        <w:rPr>
          <w:w w:val="95"/>
        </w:rPr>
        <w:t>cinco</w:t>
      </w:r>
      <w:r>
        <w:rPr>
          <w:spacing w:val="-26"/>
          <w:w w:val="95"/>
        </w:rPr>
        <w:t> </w:t>
      </w:r>
      <w:r>
        <w:rPr>
          <w:w w:val="95"/>
        </w:rPr>
        <w:t>mil</w:t>
      </w:r>
      <w:r>
        <w:rPr>
          <w:spacing w:val="-27"/>
          <w:w w:val="95"/>
        </w:rPr>
        <w:t> </w:t>
      </w:r>
      <w:r>
        <w:rPr>
          <w:w w:val="95"/>
        </w:rPr>
        <w:t>duzentos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5"/>
          <w:w w:val="95"/>
        </w:rPr>
        <w:t> </w:t>
      </w:r>
      <w:r>
        <w:rPr>
          <w:w w:val="95"/>
        </w:rPr>
        <w:t>vinte</w:t>
      </w:r>
      <w:r>
        <w:rPr>
          <w:spacing w:val="-27"/>
          <w:w w:val="95"/>
        </w:rPr>
        <w:t> </w:t>
      </w:r>
      <w:r>
        <w:rPr>
          <w:w w:val="95"/>
        </w:rPr>
        <w:t>reais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cinquenta</w:t>
      </w:r>
      <w:r>
        <w:rPr>
          <w:spacing w:val="-25"/>
          <w:w w:val="95"/>
        </w:rPr>
        <w:t> </w:t>
      </w:r>
      <w:r>
        <w:rPr>
          <w:w w:val="95"/>
        </w:rPr>
        <w:t>centavos)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5"/>
          <w:w w:val="95"/>
        </w:rPr>
        <w:t> </w:t>
      </w:r>
      <w:r>
        <w:rPr>
          <w:w w:val="95"/>
        </w:rPr>
        <w:t>fixa</w:t>
      </w:r>
      <w:r>
        <w:rPr>
          <w:spacing w:val="-27"/>
          <w:w w:val="95"/>
        </w:rPr>
        <w:t> </w:t>
      </w:r>
      <w:r>
        <w:rPr>
          <w:w w:val="95"/>
        </w:rPr>
        <w:t>a</w:t>
      </w:r>
      <w:r>
        <w:rPr>
          <w:spacing w:val="-25"/>
          <w:w w:val="95"/>
        </w:rPr>
        <w:t> </w:t>
      </w:r>
      <w:r>
        <w:rPr>
          <w:w w:val="95"/>
        </w:rPr>
        <w:t>Despesa</w:t>
      </w:r>
      <w:r>
        <w:rPr>
          <w:spacing w:val="-25"/>
          <w:w w:val="95"/>
        </w:rPr>
        <w:t> </w:t>
      </w:r>
      <w:r>
        <w:rPr>
          <w:w w:val="95"/>
        </w:rPr>
        <w:t>para</w:t>
      </w:r>
      <w:r>
        <w:rPr>
          <w:spacing w:val="-27"/>
          <w:w w:val="95"/>
        </w:rPr>
        <w:t> </w:t>
      </w:r>
      <w:r>
        <w:rPr>
          <w:w w:val="95"/>
        </w:rPr>
        <w:t>a</w:t>
      </w:r>
      <w:r>
        <w:rPr>
          <w:spacing w:val="-25"/>
          <w:w w:val="95"/>
        </w:rPr>
        <w:t> </w:t>
      </w:r>
      <w:r>
        <w:rPr>
          <w:w w:val="95"/>
        </w:rPr>
        <w:t>Câmara</w:t>
      </w:r>
      <w:r>
        <w:rPr>
          <w:spacing w:val="-27"/>
          <w:w w:val="95"/>
        </w:rPr>
        <w:t> </w:t>
      </w:r>
      <w:r>
        <w:rPr>
          <w:w w:val="95"/>
        </w:rPr>
        <w:t>Municipal em</w:t>
      </w:r>
      <w:r>
        <w:rPr>
          <w:spacing w:val="-28"/>
          <w:w w:val="95"/>
        </w:rPr>
        <w:t> </w:t>
      </w:r>
      <w:r>
        <w:rPr>
          <w:w w:val="95"/>
        </w:rPr>
        <w:t>894.000,00</w:t>
      </w:r>
      <w:r>
        <w:rPr>
          <w:spacing w:val="-27"/>
          <w:w w:val="95"/>
        </w:rPr>
        <w:t> </w:t>
      </w:r>
      <w:r>
        <w:rPr>
          <w:w w:val="95"/>
        </w:rPr>
        <w:t>(oitocentos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noventa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quatro</w:t>
      </w:r>
      <w:r>
        <w:rPr>
          <w:spacing w:val="-27"/>
          <w:w w:val="95"/>
        </w:rPr>
        <w:t> </w:t>
      </w:r>
      <w:r>
        <w:rPr>
          <w:w w:val="95"/>
        </w:rPr>
        <w:t>mil</w:t>
      </w:r>
      <w:r>
        <w:rPr>
          <w:spacing w:val="-27"/>
          <w:w w:val="95"/>
        </w:rPr>
        <w:t> </w:t>
      </w:r>
      <w:r>
        <w:rPr>
          <w:w w:val="95"/>
        </w:rPr>
        <w:t>reais),</w:t>
      </w:r>
      <w:r>
        <w:rPr>
          <w:spacing w:val="-27"/>
          <w:w w:val="95"/>
        </w:rPr>
        <w:t> </w:t>
      </w:r>
      <w:r>
        <w:rPr>
          <w:w w:val="95"/>
        </w:rPr>
        <w:t>em</w:t>
      </w:r>
      <w:r>
        <w:rPr>
          <w:spacing w:val="-27"/>
          <w:w w:val="95"/>
        </w:rPr>
        <w:t> </w:t>
      </w:r>
      <w:r>
        <w:rPr>
          <w:w w:val="95"/>
        </w:rPr>
        <w:t>17.101.220,50</w:t>
      </w:r>
      <w:r>
        <w:rPr>
          <w:spacing w:val="-28"/>
          <w:w w:val="95"/>
        </w:rPr>
        <w:t> </w:t>
      </w:r>
      <w:r>
        <w:rPr>
          <w:w w:val="95"/>
        </w:rPr>
        <w:t>(dezessete</w:t>
      </w:r>
      <w:r>
        <w:rPr>
          <w:spacing w:val="-27"/>
          <w:w w:val="95"/>
        </w:rPr>
        <w:t> </w:t>
      </w:r>
      <w:r>
        <w:rPr>
          <w:w w:val="95"/>
        </w:rPr>
        <w:t>milhões,</w:t>
      </w:r>
      <w:r>
        <w:rPr>
          <w:spacing w:val="-27"/>
          <w:w w:val="95"/>
        </w:rPr>
        <w:t> </w:t>
      </w:r>
      <w:r>
        <w:rPr>
          <w:w w:val="95"/>
        </w:rPr>
        <w:t>cento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um</w:t>
      </w:r>
      <w:r>
        <w:rPr>
          <w:spacing w:val="-27"/>
          <w:w w:val="95"/>
        </w:rPr>
        <w:t> </w:t>
      </w:r>
      <w:r>
        <w:rPr>
          <w:w w:val="95"/>
        </w:rPr>
        <w:t>mil</w:t>
      </w:r>
      <w:r>
        <w:rPr>
          <w:spacing w:val="-27"/>
          <w:w w:val="95"/>
        </w:rPr>
        <w:t> </w:t>
      </w:r>
      <w:r>
        <w:rPr>
          <w:w w:val="95"/>
        </w:rPr>
        <w:t>duzentos </w:t>
      </w:r>
      <w:r>
        <w:rPr/>
        <w:t>e</w:t>
      </w:r>
      <w:r>
        <w:rPr>
          <w:spacing w:val="-11"/>
        </w:rPr>
        <w:t> </w:t>
      </w:r>
      <w:r>
        <w:rPr/>
        <w:t>vinte</w:t>
      </w:r>
      <w:r>
        <w:rPr>
          <w:spacing w:val="-10"/>
        </w:rPr>
        <w:t> </w:t>
      </w:r>
      <w:r>
        <w:rPr/>
        <w:t>reais</w:t>
      </w:r>
      <w:r>
        <w:rPr>
          <w:spacing w:val="-11"/>
        </w:rPr>
        <w:t> </w:t>
      </w:r>
      <w:r>
        <w:rPr/>
        <w:t>e</w:t>
      </w:r>
      <w:r>
        <w:rPr>
          <w:spacing w:val="-10"/>
        </w:rPr>
        <w:t> </w:t>
      </w:r>
      <w:r>
        <w:rPr/>
        <w:t>cinquenta</w:t>
      </w:r>
      <w:r>
        <w:rPr>
          <w:spacing w:val="-10"/>
        </w:rPr>
        <w:t> </w:t>
      </w:r>
      <w:r>
        <w:rPr/>
        <w:t>centavos)</w:t>
      </w:r>
      <w:r>
        <w:rPr>
          <w:spacing w:val="-11"/>
        </w:rPr>
        <w:t> </w:t>
      </w:r>
      <w:r>
        <w:rPr/>
        <w:t>a</w:t>
      </w:r>
      <w:r>
        <w:rPr>
          <w:spacing w:val="-10"/>
        </w:rPr>
        <w:t> </w:t>
      </w:r>
      <w:r>
        <w:rPr/>
        <w:t>Despesa</w:t>
      </w:r>
      <w:r>
        <w:rPr>
          <w:spacing w:val="-11"/>
        </w:rPr>
        <w:t> </w:t>
      </w:r>
      <w:r>
        <w:rPr/>
        <w:t>da</w:t>
      </w:r>
      <w:r>
        <w:rPr>
          <w:spacing w:val="-10"/>
        </w:rPr>
        <w:t> </w:t>
      </w:r>
      <w:r>
        <w:rPr/>
        <w:t>Prefeitura</w:t>
      </w:r>
      <w:r>
        <w:rPr>
          <w:spacing w:val="-10"/>
        </w:rPr>
        <w:t> </w:t>
      </w:r>
      <w:r>
        <w:rPr/>
        <w:t>Municipal.</w:t>
      </w:r>
    </w:p>
    <w:p>
      <w:pPr>
        <w:spacing w:after="0" w:line="201" w:lineRule="auto"/>
        <w:jc w:val="both"/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jc w:val="right"/>
        <w:rPr>
          <w:rFonts w:ascii="Microsoft Sans Serif" w:hAnsi="Microsoft Sans Serif"/>
        </w:rPr>
      </w:pPr>
      <w:r>
        <w:rPr>
          <w:rFonts w:ascii="Microsoft Sans Serif" w:hAnsi="Microsoft Sans Serif"/>
        </w:rPr>
        <w:t>§ 1º -</w:t>
      </w:r>
    </w:p>
    <w:p>
      <w:pPr>
        <w:pStyle w:val="BodyText"/>
        <w:spacing w:before="3"/>
        <w:rPr>
          <w:rFonts w:ascii="Microsoft Sans Serif"/>
          <w:sz w:val="14"/>
        </w:rPr>
      </w:pPr>
      <w:r>
        <w:rPr/>
        <w:br w:type="column"/>
      </w:r>
      <w:r>
        <w:rPr>
          <w:rFonts w:ascii="Microsoft Sans Serif"/>
          <w:sz w:val="14"/>
        </w:rPr>
      </w:r>
    </w:p>
    <w:p>
      <w:pPr>
        <w:pStyle w:val="BodyText"/>
        <w:spacing w:line="208" w:lineRule="auto" w:before="1"/>
        <w:ind w:left="99"/>
      </w:pPr>
      <w:r>
        <w:rPr>
          <w:w w:val="95"/>
        </w:rPr>
        <w:t>A</w:t>
      </w:r>
      <w:r>
        <w:rPr>
          <w:spacing w:val="-9"/>
          <w:w w:val="95"/>
        </w:rPr>
        <w:t> </w:t>
      </w:r>
      <w:r>
        <w:rPr>
          <w:w w:val="95"/>
        </w:rPr>
        <w:t>Receita</w:t>
      </w:r>
      <w:r>
        <w:rPr>
          <w:spacing w:val="-8"/>
          <w:w w:val="95"/>
        </w:rPr>
        <w:t> </w:t>
      </w:r>
      <w:r>
        <w:rPr>
          <w:w w:val="95"/>
        </w:rPr>
        <w:t>da</w:t>
      </w:r>
      <w:r>
        <w:rPr>
          <w:spacing w:val="-8"/>
          <w:w w:val="95"/>
        </w:rPr>
        <w:t> </w:t>
      </w:r>
      <w:r>
        <w:rPr>
          <w:w w:val="95"/>
        </w:rPr>
        <w:t>Prefeitura</w:t>
      </w:r>
      <w:r>
        <w:rPr>
          <w:spacing w:val="-9"/>
          <w:w w:val="95"/>
        </w:rPr>
        <w:t> </w:t>
      </w:r>
      <w:r>
        <w:rPr>
          <w:w w:val="95"/>
        </w:rPr>
        <w:t>será</w:t>
      </w:r>
      <w:r>
        <w:rPr>
          <w:spacing w:val="-8"/>
          <w:w w:val="95"/>
        </w:rPr>
        <w:t> </w:t>
      </w:r>
      <w:r>
        <w:rPr>
          <w:w w:val="95"/>
        </w:rPr>
        <w:t>realizada</w:t>
      </w:r>
      <w:r>
        <w:rPr>
          <w:spacing w:val="-8"/>
          <w:w w:val="95"/>
        </w:rPr>
        <w:t> </w:t>
      </w:r>
      <w:r>
        <w:rPr>
          <w:w w:val="95"/>
        </w:rPr>
        <w:t>mediante</w:t>
      </w:r>
      <w:r>
        <w:rPr>
          <w:spacing w:val="-8"/>
          <w:w w:val="95"/>
        </w:rPr>
        <w:t> </w:t>
      </w:r>
      <w:r>
        <w:rPr>
          <w:w w:val="95"/>
        </w:rPr>
        <w:t>a</w:t>
      </w:r>
      <w:r>
        <w:rPr>
          <w:spacing w:val="-9"/>
          <w:w w:val="95"/>
        </w:rPr>
        <w:t> </w:t>
      </w:r>
      <w:r>
        <w:rPr>
          <w:w w:val="95"/>
        </w:rPr>
        <w:t>arrecadação</w:t>
      </w:r>
      <w:r>
        <w:rPr>
          <w:spacing w:val="-8"/>
          <w:w w:val="95"/>
        </w:rPr>
        <w:t> </w:t>
      </w:r>
      <w:r>
        <w:rPr>
          <w:w w:val="95"/>
        </w:rPr>
        <w:t>de</w:t>
      </w:r>
      <w:r>
        <w:rPr>
          <w:spacing w:val="-8"/>
          <w:w w:val="95"/>
        </w:rPr>
        <w:t> </w:t>
      </w:r>
      <w:r>
        <w:rPr>
          <w:w w:val="95"/>
        </w:rPr>
        <w:t>tributos,</w:t>
      </w:r>
      <w:r>
        <w:rPr>
          <w:spacing w:val="-8"/>
          <w:w w:val="95"/>
        </w:rPr>
        <w:t> </w:t>
      </w:r>
      <w:r>
        <w:rPr>
          <w:w w:val="95"/>
        </w:rPr>
        <w:t>rendas</w:t>
      </w:r>
      <w:r>
        <w:rPr>
          <w:spacing w:val="-9"/>
          <w:w w:val="95"/>
        </w:rPr>
        <w:t> </w:t>
      </w:r>
      <w:r>
        <w:rPr>
          <w:w w:val="95"/>
        </w:rPr>
        <w:t>e</w:t>
      </w:r>
      <w:r>
        <w:rPr>
          <w:spacing w:val="-8"/>
          <w:w w:val="95"/>
        </w:rPr>
        <w:t> </w:t>
      </w:r>
      <w:r>
        <w:rPr>
          <w:w w:val="95"/>
        </w:rPr>
        <w:t>outras</w:t>
      </w:r>
      <w:r>
        <w:rPr>
          <w:spacing w:val="-8"/>
          <w:w w:val="95"/>
        </w:rPr>
        <w:t> </w:t>
      </w:r>
      <w:r>
        <w:rPr>
          <w:w w:val="95"/>
        </w:rPr>
        <w:t>Receitas</w:t>
      </w:r>
      <w:r>
        <w:rPr>
          <w:spacing w:val="-8"/>
          <w:w w:val="95"/>
        </w:rPr>
        <w:t> </w:t>
      </w:r>
      <w:r>
        <w:rPr>
          <w:w w:val="95"/>
        </w:rPr>
        <w:t>Correntes</w:t>
      </w:r>
      <w:r>
        <w:rPr>
          <w:spacing w:val="-9"/>
          <w:w w:val="95"/>
        </w:rPr>
        <w:t> </w:t>
      </w:r>
      <w:r>
        <w:rPr>
          <w:w w:val="95"/>
        </w:rPr>
        <w:t>e</w:t>
      </w:r>
      <w:r>
        <w:rPr>
          <w:spacing w:val="-8"/>
          <w:w w:val="95"/>
        </w:rPr>
        <w:t> </w:t>
      </w:r>
      <w:r>
        <w:rPr>
          <w:w w:val="95"/>
        </w:rPr>
        <w:t>de </w:t>
      </w:r>
      <w:r>
        <w:rPr/>
        <w:t>Capital,</w:t>
      </w:r>
      <w:r>
        <w:rPr>
          <w:spacing w:val="-27"/>
        </w:rPr>
        <w:t> </w:t>
      </w:r>
      <w:r>
        <w:rPr/>
        <w:t>na</w:t>
      </w:r>
      <w:r>
        <w:rPr>
          <w:spacing w:val="-27"/>
        </w:rPr>
        <w:t> </w:t>
      </w:r>
      <w:r>
        <w:rPr/>
        <w:t>forma</w:t>
      </w:r>
      <w:r>
        <w:rPr>
          <w:spacing w:val="-26"/>
        </w:rPr>
        <w:t> </w:t>
      </w:r>
      <w:r>
        <w:rPr/>
        <w:t>da</w:t>
      </w:r>
      <w:r>
        <w:rPr>
          <w:spacing w:val="-27"/>
        </w:rPr>
        <w:t> </w:t>
      </w:r>
      <w:r>
        <w:rPr/>
        <w:t>legislação</w:t>
      </w:r>
      <w:r>
        <w:rPr>
          <w:spacing w:val="-26"/>
        </w:rPr>
        <w:t> </w:t>
      </w:r>
      <w:r>
        <w:rPr/>
        <w:t>em</w:t>
      </w:r>
      <w:r>
        <w:rPr>
          <w:spacing w:val="-27"/>
        </w:rPr>
        <w:t> </w:t>
      </w:r>
      <w:r>
        <w:rPr/>
        <w:t>vigor,</w:t>
      </w:r>
      <w:r>
        <w:rPr>
          <w:spacing w:val="-27"/>
        </w:rPr>
        <w:t> </w:t>
      </w:r>
      <w:r>
        <w:rPr/>
        <w:t>discriminada</w:t>
      </w:r>
      <w:r>
        <w:rPr>
          <w:spacing w:val="-26"/>
        </w:rPr>
        <w:t> </w:t>
      </w:r>
      <w:r>
        <w:rPr/>
        <w:t>nos</w:t>
      </w:r>
      <w:r>
        <w:rPr>
          <w:spacing w:val="-27"/>
        </w:rPr>
        <w:t> </w:t>
      </w:r>
      <w:r>
        <w:rPr/>
        <w:t>quadros</w:t>
      </w:r>
      <w:r>
        <w:rPr>
          <w:spacing w:val="-26"/>
        </w:rPr>
        <w:t> </w:t>
      </w:r>
      <w:r>
        <w:rPr/>
        <w:t>anexos</w:t>
      </w:r>
      <w:r>
        <w:rPr>
          <w:spacing w:val="-27"/>
        </w:rPr>
        <w:t> </w:t>
      </w:r>
      <w:r>
        <w:rPr/>
        <w:t>com</w:t>
      </w:r>
      <w:r>
        <w:rPr>
          <w:spacing w:val="-27"/>
        </w:rPr>
        <w:t> </w:t>
      </w:r>
      <w:r>
        <w:rPr/>
        <w:t>o</w:t>
      </w:r>
      <w:r>
        <w:rPr>
          <w:spacing w:val="-26"/>
        </w:rPr>
        <w:t> </w:t>
      </w:r>
      <w:r>
        <w:rPr/>
        <w:t>seguinte</w:t>
      </w:r>
      <w:r>
        <w:rPr>
          <w:spacing w:val="-27"/>
        </w:rPr>
        <w:t> </w:t>
      </w:r>
      <w:r>
        <w:rPr/>
        <w:t>desdobramento.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320" w:space="40"/>
            <w:col w:w="8480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2"/>
        </w:rPr>
      </w:pPr>
    </w:p>
    <w:tbl>
      <w:tblPr>
        <w:tblW w:w="0" w:type="auto"/>
        <w:jc w:val="left"/>
        <w:tblInd w:w="2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80"/>
        <w:gridCol w:w="2044"/>
        <w:gridCol w:w="1318"/>
      </w:tblGrid>
      <w:tr>
        <w:trPr>
          <w:trHeight w:val="208" w:hRule="atLeast"/>
        </w:trPr>
        <w:tc>
          <w:tcPr>
            <w:tcW w:w="2480" w:type="dxa"/>
          </w:tcPr>
          <w:p>
            <w:pPr>
              <w:pStyle w:val="TableParagraph"/>
              <w:spacing w:line="175" w:lineRule="exact" w:before="0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4.RECEITAS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spacing w:line="175" w:lineRule="exact" w:before="0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42" w:hRule="atLeast"/>
        </w:trPr>
        <w:tc>
          <w:tcPr>
            <w:tcW w:w="248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4.1.Receitas Correntes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17.462.155,90</w:t>
            </w:r>
          </w:p>
        </w:tc>
      </w:tr>
      <w:tr>
        <w:trPr>
          <w:trHeight w:val="241" w:hRule="atLeast"/>
        </w:trPr>
        <w:tc>
          <w:tcPr>
            <w:tcW w:w="248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4.2.Receitas de Capital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533.064,60</w:t>
            </w:r>
          </w:p>
        </w:tc>
      </w:tr>
      <w:tr>
        <w:trPr>
          <w:trHeight w:val="242" w:hRule="atLeast"/>
        </w:trPr>
        <w:tc>
          <w:tcPr>
            <w:tcW w:w="2480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044" w:type="dxa"/>
          </w:tcPr>
          <w:p>
            <w:pPr>
              <w:pStyle w:val="TableParagraph"/>
              <w:spacing w:before="17"/>
              <w:ind w:right="295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18" w:type="dxa"/>
          </w:tcPr>
          <w:p>
            <w:pPr>
              <w:pStyle w:val="TableParagraph"/>
              <w:spacing w:before="17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2480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044" w:type="dxa"/>
          </w:tcPr>
          <w:p>
            <w:pPr>
              <w:pStyle w:val="TableParagraph"/>
              <w:spacing w:line="170" w:lineRule="exact" w:before="17"/>
              <w:ind w:right="365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18" w:type="dxa"/>
          </w:tcPr>
          <w:p>
            <w:pPr>
              <w:pStyle w:val="TableParagraph"/>
              <w:spacing w:line="170" w:lineRule="exact" w:before="17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rPr>
          <w:sz w:val="10"/>
        </w:rPr>
      </w:pPr>
    </w:p>
    <w:p>
      <w:pPr>
        <w:pStyle w:val="BodyText"/>
        <w:spacing w:line="206" w:lineRule="auto" w:before="103"/>
        <w:ind w:left="1458" w:hanging="473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32"/>
        </w:rPr>
        <w:t> </w:t>
      </w:r>
      <w:r>
        <w:rPr>
          <w:rFonts w:ascii="Microsoft Sans Serif" w:hAnsi="Microsoft Sans Serif"/>
        </w:rPr>
        <w:t>2º</w:t>
      </w:r>
      <w:r>
        <w:rPr>
          <w:rFonts w:ascii="Microsoft Sans Serif" w:hAnsi="Microsoft Sans Serif"/>
          <w:spacing w:val="-17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22"/>
        </w:rPr>
        <w:t> </w:t>
      </w:r>
      <w:r>
        <w:rPr/>
        <w:t>A</w:t>
      </w:r>
      <w:r>
        <w:rPr>
          <w:spacing w:val="-21"/>
        </w:rPr>
        <w:t> </w:t>
      </w:r>
      <w:r>
        <w:rPr/>
        <w:t>Despesa</w:t>
      </w:r>
      <w:r>
        <w:rPr>
          <w:spacing w:val="-21"/>
        </w:rPr>
        <w:t> </w:t>
      </w:r>
      <w:r>
        <w:rPr/>
        <w:t>da</w:t>
      </w:r>
      <w:r>
        <w:rPr>
          <w:spacing w:val="-21"/>
        </w:rPr>
        <w:t> </w:t>
      </w:r>
      <w:r>
        <w:rPr/>
        <w:t>Prefeitura</w:t>
      </w:r>
      <w:r>
        <w:rPr>
          <w:spacing w:val="-21"/>
        </w:rPr>
        <w:t> </w:t>
      </w:r>
      <w:r>
        <w:rPr/>
        <w:t>será</w:t>
      </w:r>
      <w:r>
        <w:rPr>
          <w:spacing w:val="-21"/>
        </w:rPr>
        <w:t> </w:t>
      </w:r>
      <w:r>
        <w:rPr/>
        <w:t>realizada</w:t>
      </w:r>
      <w:r>
        <w:rPr>
          <w:spacing w:val="-21"/>
        </w:rPr>
        <w:t> </w:t>
      </w:r>
      <w:r>
        <w:rPr/>
        <w:t>segundo</w:t>
      </w:r>
      <w:r>
        <w:rPr>
          <w:spacing w:val="-21"/>
        </w:rPr>
        <w:t> </w:t>
      </w:r>
      <w:r>
        <w:rPr/>
        <w:t>a</w:t>
      </w:r>
      <w:r>
        <w:rPr>
          <w:spacing w:val="-21"/>
        </w:rPr>
        <w:t> </w:t>
      </w:r>
      <w:r>
        <w:rPr/>
        <w:t>apresentação</w:t>
      </w:r>
      <w:r>
        <w:rPr>
          <w:spacing w:val="-21"/>
        </w:rPr>
        <w:t> </w:t>
      </w:r>
      <w:r>
        <w:rPr/>
        <w:t>dos</w:t>
      </w:r>
      <w:r>
        <w:rPr>
          <w:spacing w:val="-21"/>
        </w:rPr>
        <w:t> </w:t>
      </w:r>
      <w:r>
        <w:rPr/>
        <w:t>anexos</w:t>
      </w:r>
      <w:r>
        <w:rPr>
          <w:spacing w:val="-21"/>
        </w:rPr>
        <w:t> </w:t>
      </w:r>
      <w:r>
        <w:rPr/>
        <w:t>integrantes</w:t>
      </w:r>
      <w:r>
        <w:rPr>
          <w:spacing w:val="-21"/>
        </w:rPr>
        <w:t> </w:t>
      </w:r>
      <w:r>
        <w:rPr/>
        <w:t>desta</w:t>
      </w:r>
      <w:r>
        <w:rPr>
          <w:spacing w:val="-21"/>
        </w:rPr>
        <w:t> </w:t>
      </w:r>
      <w:r>
        <w:rPr/>
        <w:t>Lei,</w:t>
      </w:r>
      <w:r>
        <w:rPr>
          <w:spacing w:val="-21"/>
        </w:rPr>
        <w:t> </w:t>
      </w:r>
      <w:r>
        <w:rPr/>
        <w:t>obedecendo</w:t>
      </w:r>
      <w:r>
        <w:rPr>
          <w:spacing w:val="-21"/>
        </w:rPr>
        <w:t> </w:t>
      </w:r>
      <w:r>
        <w:rPr/>
        <w:t>a classificação</w:t>
      </w:r>
      <w:r>
        <w:rPr>
          <w:spacing w:val="-20"/>
        </w:rPr>
        <w:t> </w:t>
      </w:r>
      <w:r>
        <w:rPr/>
        <w:t>institucional,</w:t>
      </w:r>
      <w:r>
        <w:rPr>
          <w:spacing w:val="-19"/>
        </w:rPr>
        <w:t> </w:t>
      </w:r>
      <w:r>
        <w:rPr/>
        <w:t>funcional-programática</w:t>
      </w:r>
      <w:r>
        <w:rPr>
          <w:spacing w:val="-19"/>
        </w:rPr>
        <w:t> </w:t>
      </w:r>
      <w:r>
        <w:rPr/>
        <w:t>e</w:t>
      </w:r>
      <w:r>
        <w:rPr>
          <w:spacing w:val="-19"/>
        </w:rPr>
        <w:t> </w:t>
      </w:r>
      <w:r>
        <w:rPr/>
        <w:t>natureza,</w:t>
      </w:r>
      <w:r>
        <w:rPr>
          <w:spacing w:val="-19"/>
        </w:rPr>
        <w:t> </w:t>
      </w:r>
      <w:r>
        <w:rPr/>
        <w:t>distribuídas</w:t>
      </w:r>
      <w:r>
        <w:rPr>
          <w:spacing w:val="-19"/>
        </w:rPr>
        <w:t> </w:t>
      </w:r>
      <w:r>
        <w:rPr/>
        <w:t>da</w:t>
      </w:r>
      <w:r>
        <w:rPr>
          <w:spacing w:val="-19"/>
        </w:rPr>
        <w:t> </w:t>
      </w:r>
      <w:r>
        <w:rPr/>
        <w:t>seguinte</w:t>
      </w:r>
      <w:r>
        <w:rPr>
          <w:spacing w:val="-20"/>
        </w:rPr>
        <w:t> </w:t>
      </w:r>
      <w:r>
        <w:rPr/>
        <w:t>maneira.</w:t>
      </w:r>
    </w:p>
    <w:p>
      <w:pPr>
        <w:pStyle w:val="BodyText"/>
        <w:rPr>
          <w:sz w:val="16"/>
        </w:rPr>
      </w:pPr>
    </w:p>
    <w:p>
      <w:pPr>
        <w:pStyle w:val="BodyText"/>
        <w:spacing w:before="130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I - CLASSIFICAÇÃO INSTITUCIONAL</w:t>
      </w:r>
    </w:p>
    <w:p>
      <w:pPr>
        <w:pStyle w:val="BodyText"/>
        <w:spacing w:before="3" w:after="1"/>
        <w:rPr>
          <w:rFonts w:ascii="Microsoft Sans Serif"/>
          <w:sz w:val="16"/>
        </w:rPr>
      </w:pPr>
    </w:p>
    <w:tbl>
      <w:tblPr>
        <w:tblW w:w="0" w:type="auto"/>
        <w:jc w:val="left"/>
        <w:tblInd w:w="1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09"/>
        <w:gridCol w:w="1304"/>
      </w:tblGrid>
      <w:tr>
        <w:trPr>
          <w:trHeight w:val="206" w:hRule="atLeast"/>
        </w:trPr>
        <w:tc>
          <w:tcPr>
            <w:tcW w:w="4909" w:type="dxa"/>
          </w:tcPr>
          <w:p>
            <w:pPr>
              <w:pStyle w:val="TableParagraph"/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01.00 - LEGISLATIVO MUNICIPAL</w:t>
            </w:r>
          </w:p>
        </w:tc>
        <w:tc>
          <w:tcPr>
            <w:tcW w:w="1304" w:type="dxa"/>
          </w:tcPr>
          <w:p>
            <w:pPr>
              <w:pStyle w:val="TableParagraph"/>
              <w:spacing w:line="173" w:lineRule="exact" w:before="0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894.000,00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02.00 - ASSESSORIA JURIDICA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200.083,99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03.00 - ADMINISTRACAO SUPERIOR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681.179,37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04.00 - ADMINISTRACAO GERAL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1.360.960,89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05.00 - ADMINISTRACAO FINANCEIRA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1.162.616,44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06.00 - PLANEJAMENTO E COORDENACAO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270.956,80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w w:val="95"/>
                <w:sz w:val="17"/>
              </w:rPr>
              <w:t>07.00 - AGRICULTURA, ABASTECIMENTO E MEIO AMBIENTE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959.743,94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08.00 - EDUCACAO, CULTURA E DESPORTO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4.766.665,31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09.00 - OBRAS, VIACAO E SERVICOS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2.178.483,82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10.00 - SAUDE E SANEAMENTO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3.808.746,04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11.00 - ASSISTENCIA SOCIAL, TRABALHO E HABITAÇÃO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1.366.783,90</w:t>
            </w:r>
          </w:p>
        </w:tc>
      </w:tr>
      <w:tr>
        <w:trPr>
          <w:trHeight w:val="241" w:hRule="atLeast"/>
        </w:trPr>
        <w:tc>
          <w:tcPr>
            <w:tcW w:w="4909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13.00 - RESERVAS</w:t>
            </w:r>
            <w:r>
              <w:rPr>
                <w:w w:val="91"/>
                <w:sz w:val="17"/>
              </w:rPr>
              <w:t> </w:t>
            </w: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2" w:hRule="atLeast"/>
        </w:trPr>
        <w:tc>
          <w:tcPr>
            <w:tcW w:w="4909" w:type="dxa"/>
          </w:tcPr>
          <w:p>
            <w:pPr>
              <w:pStyle w:val="TableParagraph"/>
              <w:spacing w:before="17"/>
              <w:ind w:right="282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04" w:type="dxa"/>
          </w:tcPr>
          <w:p>
            <w:pPr>
              <w:pStyle w:val="TableParagraph"/>
              <w:spacing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4909" w:type="dxa"/>
          </w:tcPr>
          <w:p>
            <w:pPr>
              <w:pStyle w:val="TableParagraph"/>
              <w:spacing w:line="170" w:lineRule="exact" w:before="17"/>
              <w:ind w:right="306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04" w:type="dxa"/>
          </w:tcPr>
          <w:p>
            <w:pPr>
              <w:pStyle w:val="TableParagraph"/>
              <w:spacing w:line="170" w:lineRule="exact"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rPr>
          <w:rFonts w:ascii="Microsoft Sans Serif"/>
          <w:sz w:val="16"/>
        </w:rPr>
      </w:pPr>
    </w:p>
    <w:p>
      <w:pPr>
        <w:pStyle w:val="BodyText"/>
        <w:spacing w:before="99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II - CLASSIFICAÇÃO POR FUNÇÃO</w:t>
      </w:r>
    </w:p>
    <w:p>
      <w:pPr>
        <w:pStyle w:val="BodyText"/>
        <w:spacing w:before="3" w:after="1"/>
        <w:rPr>
          <w:rFonts w:ascii="Microsoft Sans Serif"/>
          <w:sz w:val="16"/>
        </w:rPr>
      </w:pPr>
    </w:p>
    <w:tbl>
      <w:tblPr>
        <w:tblW w:w="0" w:type="auto"/>
        <w:jc w:val="left"/>
        <w:tblInd w:w="1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0"/>
        <w:gridCol w:w="2674"/>
      </w:tblGrid>
      <w:tr>
        <w:trPr>
          <w:trHeight w:val="206" w:hRule="atLeast"/>
        </w:trPr>
        <w:tc>
          <w:tcPr>
            <w:tcW w:w="3540" w:type="dxa"/>
          </w:tcPr>
          <w:p>
            <w:pPr>
              <w:pStyle w:val="TableParagraph"/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01 - Legislativa</w:t>
            </w:r>
          </w:p>
        </w:tc>
        <w:tc>
          <w:tcPr>
            <w:tcW w:w="2674" w:type="dxa"/>
          </w:tcPr>
          <w:p>
            <w:pPr>
              <w:pStyle w:val="TableParagraph"/>
              <w:spacing w:line="173" w:lineRule="exact" w:before="0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894.000,00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04 - Administração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6.073.649,77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06 - Segurança Pública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17.673,76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08 - Assistência Social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1.241.422,55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10 - Saúde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2.969.892,74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12 - Educação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4.441.855,06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13 - Cultura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140.601,50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14 - Direitos da Cidadania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134.210,90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18 - Gestão Ambiental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5.211,50</w:t>
            </w:r>
          </w:p>
        </w:tc>
      </w:tr>
      <w:tr>
        <w:trPr>
          <w:trHeight w:val="242" w:hRule="atLeast"/>
        </w:trPr>
        <w:tc>
          <w:tcPr>
            <w:tcW w:w="354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20 - Agricultura</w:t>
            </w:r>
          </w:p>
        </w:tc>
        <w:tc>
          <w:tcPr>
            <w:tcW w:w="2674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954.532,44</w:t>
            </w:r>
          </w:p>
        </w:tc>
      </w:tr>
      <w:tr>
        <w:trPr>
          <w:trHeight w:val="206" w:hRule="atLeast"/>
        </w:trPr>
        <w:tc>
          <w:tcPr>
            <w:tcW w:w="3540" w:type="dxa"/>
          </w:tcPr>
          <w:p>
            <w:pPr>
              <w:pStyle w:val="TableParagraph"/>
              <w:spacing w:line="173" w:lineRule="exact"/>
              <w:ind w:left="50"/>
              <w:rPr>
                <w:sz w:val="17"/>
              </w:rPr>
            </w:pPr>
            <w:r>
              <w:rPr>
                <w:sz w:val="17"/>
              </w:rPr>
              <w:t>23 - Comércio e Serviços</w:t>
            </w:r>
          </w:p>
        </w:tc>
        <w:tc>
          <w:tcPr>
            <w:tcW w:w="2674" w:type="dxa"/>
          </w:tcPr>
          <w:p>
            <w:pPr>
              <w:pStyle w:val="TableParagraph"/>
              <w:spacing w:line="173" w:lineRule="exact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18.865,63</w:t>
            </w:r>
          </w:p>
        </w:tc>
      </w:tr>
    </w:tbl>
    <w:p>
      <w:pPr>
        <w:spacing w:after="0" w:line="173" w:lineRule="exact"/>
        <w:jc w:val="right"/>
        <w:rPr>
          <w:sz w:val="17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9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II - CLASSIFICAÇÃO POR FUNÇÃO</w:t>
      </w:r>
    </w:p>
    <w:p>
      <w:pPr>
        <w:pStyle w:val="BodyText"/>
        <w:spacing w:before="8"/>
        <w:rPr>
          <w:rFonts w:ascii="Microsoft Sans Serif"/>
          <w:sz w:val="16"/>
        </w:rPr>
      </w:pPr>
    </w:p>
    <w:tbl>
      <w:tblPr>
        <w:tblW w:w="0" w:type="auto"/>
        <w:jc w:val="left"/>
        <w:tblInd w:w="1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2"/>
        <w:gridCol w:w="1988"/>
        <w:gridCol w:w="1305"/>
      </w:tblGrid>
      <w:tr>
        <w:trPr>
          <w:trHeight w:val="206" w:hRule="atLeast"/>
        </w:trPr>
        <w:tc>
          <w:tcPr>
            <w:tcW w:w="2922" w:type="dxa"/>
          </w:tcPr>
          <w:p>
            <w:pPr>
              <w:pStyle w:val="TableParagraph"/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27 - Desporto e Lazer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line="173" w:lineRule="exact" w:before="0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123.408,75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28 - Encargos Especiais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634.895,90</w:t>
            </w:r>
          </w:p>
        </w:tc>
      </w:tr>
      <w:tr>
        <w:trPr>
          <w:trHeight w:val="241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99 - Reserva de Contingência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</w:tcPr>
          <w:p>
            <w:pPr>
              <w:pStyle w:val="TableParagraph"/>
              <w:spacing w:before="17"/>
              <w:ind w:right="283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05" w:type="dxa"/>
          </w:tcPr>
          <w:p>
            <w:pPr>
              <w:pStyle w:val="TableParagraph"/>
              <w:spacing w:before="17"/>
              <w:ind w:right="50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292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</w:tcPr>
          <w:p>
            <w:pPr>
              <w:pStyle w:val="TableParagraph"/>
              <w:spacing w:line="170" w:lineRule="exact" w:before="17"/>
              <w:ind w:right="30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05" w:type="dxa"/>
          </w:tcPr>
          <w:p>
            <w:pPr>
              <w:pStyle w:val="TableParagraph"/>
              <w:spacing w:line="170" w:lineRule="exact" w:before="17"/>
              <w:ind w:right="50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rPr>
          <w:rFonts w:ascii="Microsoft Sans Serif"/>
          <w:sz w:val="16"/>
        </w:rPr>
      </w:pPr>
    </w:p>
    <w:p>
      <w:pPr>
        <w:pStyle w:val="BodyText"/>
        <w:spacing w:before="108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  <w:u w:val="single"/>
        </w:rPr>
        <w:t>I- CLASSIFICAÇÃO POR SUBFUNÇÃO</w:t>
      </w:r>
    </w:p>
    <w:p>
      <w:pPr>
        <w:pStyle w:val="BodyText"/>
        <w:spacing w:before="8"/>
        <w:rPr>
          <w:rFonts w:ascii="Microsoft Sans Serif"/>
          <w:sz w:val="15"/>
        </w:rPr>
      </w:pPr>
    </w:p>
    <w:tbl>
      <w:tblPr>
        <w:tblW w:w="0" w:type="auto"/>
        <w:jc w:val="left"/>
        <w:tblInd w:w="1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51"/>
        <w:gridCol w:w="1458"/>
        <w:gridCol w:w="1304"/>
      </w:tblGrid>
      <w:tr>
        <w:trPr>
          <w:trHeight w:val="206" w:hRule="atLeast"/>
        </w:trPr>
        <w:tc>
          <w:tcPr>
            <w:tcW w:w="3451" w:type="dxa"/>
          </w:tcPr>
          <w:p>
            <w:pPr>
              <w:pStyle w:val="TableParagraph"/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31 - Ação Legislativa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spacing w:line="173" w:lineRule="exact" w:before="0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894.000,00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122 - Administração Geral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6.475.149,78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123 - Administração Financeira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953.756,89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182 - Defesa Civil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13.197,95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241 - Assistência ao Idoso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19.520,00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242 - Assistência ao Portador de Deficiência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2.600,00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243</w:t>
            </w:r>
            <w:r>
              <w:rPr>
                <w:spacing w:val="-29"/>
                <w:sz w:val="17"/>
              </w:rPr>
              <w:t> </w:t>
            </w:r>
            <w:r>
              <w:rPr>
                <w:sz w:val="17"/>
              </w:rPr>
              <w:t>-</w:t>
            </w:r>
            <w:r>
              <w:rPr>
                <w:spacing w:val="-28"/>
                <w:sz w:val="17"/>
              </w:rPr>
              <w:t> </w:t>
            </w:r>
            <w:r>
              <w:rPr>
                <w:sz w:val="17"/>
              </w:rPr>
              <w:t>Assistência</w:t>
            </w:r>
            <w:r>
              <w:rPr>
                <w:spacing w:val="-28"/>
                <w:sz w:val="17"/>
              </w:rPr>
              <w:t> </w:t>
            </w:r>
            <w:r>
              <w:rPr>
                <w:sz w:val="17"/>
              </w:rPr>
              <w:t>à</w:t>
            </w:r>
            <w:r>
              <w:rPr>
                <w:spacing w:val="-28"/>
                <w:sz w:val="17"/>
              </w:rPr>
              <w:t> </w:t>
            </w:r>
            <w:r>
              <w:rPr>
                <w:sz w:val="17"/>
              </w:rPr>
              <w:t>Criança</w:t>
            </w:r>
            <w:r>
              <w:rPr>
                <w:spacing w:val="-29"/>
                <w:sz w:val="17"/>
              </w:rPr>
              <w:t> </w:t>
            </w:r>
            <w:r>
              <w:rPr>
                <w:sz w:val="17"/>
              </w:rPr>
              <w:t>e</w:t>
            </w:r>
            <w:r>
              <w:rPr>
                <w:spacing w:val="-28"/>
                <w:sz w:val="17"/>
              </w:rPr>
              <w:t> </w:t>
            </w:r>
            <w:r>
              <w:rPr>
                <w:sz w:val="17"/>
              </w:rPr>
              <w:t>ao</w:t>
            </w:r>
            <w:r>
              <w:rPr>
                <w:spacing w:val="-28"/>
                <w:sz w:val="17"/>
              </w:rPr>
              <w:t> </w:t>
            </w:r>
            <w:r>
              <w:rPr>
                <w:sz w:val="17"/>
              </w:rPr>
              <w:t>Adolescente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236.210,90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244 - Assistência Comunitária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929.062,50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301 - Atenção Básica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2.437.527,47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302 - Assistência Hospitalar e Ambulatorial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430.786,50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306 - Alimentação e Nutrição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159.825,76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361 - Ensino Fundamental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1.973.289,67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365 - Educação Infantil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687.712,68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367 - Educação Especial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60.906,32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368 - Educação Básica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1.102.323,97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392 - Difusão Cultural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166.439,55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451 - Infra-Estrutura Urbana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19.673,76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481 - Habitação Rural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1.000,00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482 - Habitação Urbana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1.000,00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541 - Preservação e Conservação Ambiental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40.649,70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542 - Controle Ambiental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21.282,55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605 - Abastecimento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219.024,00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606 - Extensão Rural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5.002,00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813 - Lazer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165.382,65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843 - Serviço da Dívida Interna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208.859,55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845 - Outras Transferências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60.810,00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846 - Outros Encargos Especiais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365.226,35</w:t>
            </w:r>
          </w:p>
        </w:tc>
      </w:tr>
      <w:tr>
        <w:trPr>
          <w:trHeight w:val="241" w:hRule="atLeast"/>
        </w:trPr>
        <w:tc>
          <w:tcPr>
            <w:tcW w:w="3451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999 - Reserva de Contingência</w:t>
            </w:r>
          </w:p>
        </w:tc>
        <w:tc>
          <w:tcPr>
            <w:tcW w:w="145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2" w:hRule="atLeast"/>
        </w:trPr>
        <w:tc>
          <w:tcPr>
            <w:tcW w:w="345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458" w:type="dxa"/>
          </w:tcPr>
          <w:p>
            <w:pPr>
              <w:pStyle w:val="TableParagraph"/>
              <w:spacing w:before="17"/>
              <w:ind w:right="282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04" w:type="dxa"/>
          </w:tcPr>
          <w:p>
            <w:pPr>
              <w:pStyle w:val="TableParagraph"/>
              <w:spacing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3451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458" w:type="dxa"/>
          </w:tcPr>
          <w:p>
            <w:pPr>
              <w:pStyle w:val="TableParagraph"/>
              <w:spacing w:line="170" w:lineRule="exact" w:before="17"/>
              <w:ind w:right="306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04" w:type="dxa"/>
          </w:tcPr>
          <w:p>
            <w:pPr>
              <w:pStyle w:val="TableParagraph"/>
              <w:spacing w:line="170" w:lineRule="exact"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rPr>
          <w:rFonts w:ascii="Microsoft Sans Serif"/>
          <w:sz w:val="16"/>
        </w:rPr>
      </w:pPr>
    </w:p>
    <w:p>
      <w:pPr>
        <w:pStyle w:val="BodyText"/>
        <w:spacing w:before="103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</w:rPr>
        <w:t>I</w:t>
      </w:r>
      <w:r>
        <w:rPr>
          <w:rFonts w:ascii="Microsoft Sans Serif" w:hAnsi="Microsoft Sans Serif"/>
          <w:u w:val="single"/>
        </w:rPr>
        <w:t> V - CLASSIFICAÇÃO POR PROGRAMA</w:t>
      </w:r>
    </w:p>
    <w:p>
      <w:pPr>
        <w:pStyle w:val="BodyText"/>
        <w:spacing w:before="4"/>
        <w:rPr>
          <w:rFonts w:ascii="Microsoft Sans Serif"/>
          <w:sz w:val="16"/>
        </w:rPr>
      </w:pPr>
    </w:p>
    <w:tbl>
      <w:tblPr>
        <w:tblW w:w="0" w:type="auto"/>
        <w:jc w:val="left"/>
        <w:tblInd w:w="1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33"/>
        <w:gridCol w:w="1875"/>
        <w:gridCol w:w="1303"/>
      </w:tblGrid>
      <w:tr>
        <w:trPr>
          <w:trHeight w:val="206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1</w:t>
              <w:tab/>
              <w:t>PROCESSO</w:t>
            </w:r>
            <w:r>
              <w:rPr>
                <w:spacing w:val="-18"/>
                <w:sz w:val="17"/>
              </w:rPr>
              <w:t> </w:t>
            </w:r>
            <w:r>
              <w:rPr>
                <w:sz w:val="17"/>
              </w:rPr>
              <w:t>LEGISLATIVO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spacing w:line="173" w:lineRule="exact" w:before="0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894.000,00</w:t>
            </w:r>
          </w:p>
        </w:tc>
      </w:tr>
      <w:tr>
        <w:trPr>
          <w:trHeight w:val="242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ind w:left="50"/>
              <w:rPr>
                <w:sz w:val="17"/>
              </w:rPr>
            </w:pPr>
            <w:r>
              <w:rPr>
                <w:sz w:val="17"/>
              </w:rPr>
              <w:t>2</w:t>
              <w:tab/>
              <w:t>ADMINISTRAÇÃO</w:t>
            </w:r>
            <w:r>
              <w:rPr>
                <w:spacing w:val="-17"/>
                <w:sz w:val="17"/>
              </w:rPr>
              <w:t> </w:t>
            </w:r>
            <w:r>
              <w:rPr>
                <w:sz w:val="17"/>
              </w:rPr>
              <w:t>GERAL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6.204.492,81</w:t>
            </w:r>
          </w:p>
        </w:tc>
      </w:tr>
      <w:tr>
        <w:trPr>
          <w:trHeight w:val="242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ind w:left="50"/>
              <w:rPr>
                <w:sz w:val="17"/>
              </w:rPr>
            </w:pPr>
            <w:r>
              <w:rPr>
                <w:sz w:val="17"/>
              </w:rPr>
              <w:t>3</w:t>
              <w:tab/>
              <w:t>SAUDE E</w:t>
            </w:r>
            <w:r>
              <w:rPr>
                <w:spacing w:val="-30"/>
                <w:sz w:val="17"/>
              </w:rPr>
              <w:t> </w:t>
            </w:r>
            <w:r>
              <w:rPr>
                <w:sz w:val="17"/>
              </w:rPr>
              <w:t>SANEAMENTO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3.808.746,04</w:t>
            </w:r>
          </w:p>
        </w:tc>
      </w:tr>
      <w:tr>
        <w:trPr>
          <w:trHeight w:val="242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ind w:left="50"/>
              <w:rPr>
                <w:sz w:val="17"/>
              </w:rPr>
            </w:pPr>
            <w:r>
              <w:rPr>
                <w:sz w:val="17"/>
              </w:rPr>
              <w:t>4</w:t>
              <w:tab/>
              <w:t>EDUCAÇÃO E</w:t>
            </w:r>
            <w:r>
              <w:rPr>
                <w:spacing w:val="-31"/>
                <w:sz w:val="17"/>
              </w:rPr>
              <w:t> </w:t>
            </w:r>
            <w:r>
              <w:rPr>
                <w:sz w:val="17"/>
              </w:rPr>
              <w:t>CULTURA</w:t>
            </w:r>
            <w:r>
              <w:rPr>
                <w:w w:val="91"/>
                <w:sz w:val="17"/>
              </w:rPr>
              <w:t> 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4.766.665,31</w:t>
            </w:r>
          </w:p>
        </w:tc>
      </w:tr>
      <w:tr>
        <w:trPr>
          <w:trHeight w:val="242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ind w:left="50"/>
              <w:rPr>
                <w:sz w:val="17"/>
              </w:rPr>
            </w:pPr>
            <w:r>
              <w:rPr>
                <w:sz w:val="17"/>
              </w:rPr>
              <w:t>5</w:t>
              <w:tab/>
              <w:t>AGRICULTURA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954.532,44</w:t>
            </w:r>
          </w:p>
        </w:tc>
      </w:tr>
      <w:tr>
        <w:trPr>
          <w:trHeight w:val="241" w:hRule="atLeast"/>
        </w:trPr>
        <w:tc>
          <w:tcPr>
            <w:tcW w:w="3033" w:type="dxa"/>
          </w:tcPr>
          <w:p>
            <w:pPr>
              <w:pStyle w:val="TableParagraph"/>
              <w:tabs>
                <w:tab w:pos="357" w:val="left" w:leader="hyphen"/>
              </w:tabs>
              <w:ind w:left="50"/>
              <w:rPr>
                <w:sz w:val="17"/>
              </w:rPr>
            </w:pPr>
            <w:r>
              <w:rPr>
                <w:sz w:val="17"/>
              </w:rPr>
              <w:t>6</w:t>
              <w:tab/>
              <w:t>ASSISTENCIA</w:t>
            </w:r>
            <w:r>
              <w:rPr>
                <w:spacing w:val="-14"/>
                <w:sz w:val="17"/>
              </w:rPr>
              <w:t> </w:t>
            </w:r>
            <w:r>
              <w:rPr>
                <w:sz w:val="17"/>
              </w:rPr>
              <w:t>SOCIAL</w:t>
            </w:r>
          </w:p>
        </w:tc>
        <w:tc>
          <w:tcPr>
            <w:tcW w:w="1875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3" w:type="dxa"/>
          </w:tcPr>
          <w:p>
            <w:pPr>
              <w:pStyle w:val="TableParagraph"/>
              <w:ind w:right="4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1.366.783,90</w:t>
            </w:r>
          </w:p>
        </w:tc>
      </w:tr>
      <w:tr>
        <w:trPr>
          <w:trHeight w:val="242" w:hRule="atLeast"/>
        </w:trPr>
        <w:tc>
          <w:tcPr>
            <w:tcW w:w="303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75" w:type="dxa"/>
          </w:tcPr>
          <w:p>
            <w:pPr>
              <w:pStyle w:val="TableParagraph"/>
              <w:spacing w:before="17"/>
              <w:ind w:right="281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03" w:type="dxa"/>
          </w:tcPr>
          <w:p>
            <w:pPr>
              <w:pStyle w:val="TableParagraph"/>
              <w:spacing w:before="17"/>
              <w:ind w:right="46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3033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75" w:type="dxa"/>
          </w:tcPr>
          <w:p>
            <w:pPr>
              <w:pStyle w:val="TableParagraph"/>
              <w:spacing w:line="170" w:lineRule="exact" w:before="17"/>
              <w:ind w:right="305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03" w:type="dxa"/>
          </w:tcPr>
          <w:p>
            <w:pPr>
              <w:pStyle w:val="TableParagraph"/>
              <w:spacing w:line="170" w:lineRule="exact" w:before="17"/>
              <w:ind w:right="46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rPr>
          <w:rFonts w:ascii="Microsoft Sans Serif"/>
          <w:sz w:val="16"/>
        </w:rPr>
      </w:pPr>
    </w:p>
    <w:p>
      <w:pPr>
        <w:pStyle w:val="BodyText"/>
        <w:spacing w:before="101"/>
        <w:ind w:left="1602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V - CLASSIFICAÇÃO SEGUNDO A NATUREZA</w:t>
      </w:r>
    </w:p>
    <w:p>
      <w:pPr>
        <w:pStyle w:val="BodyText"/>
        <w:spacing w:before="9"/>
        <w:rPr>
          <w:rFonts w:ascii="Microsoft Sans Serif"/>
          <w:sz w:val="24"/>
        </w:rPr>
      </w:pPr>
    </w:p>
    <w:tbl>
      <w:tblPr>
        <w:tblW w:w="0" w:type="auto"/>
        <w:jc w:val="left"/>
        <w:tblInd w:w="2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51"/>
        <w:gridCol w:w="1289"/>
      </w:tblGrid>
      <w:tr>
        <w:trPr>
          <w:trHeight w:val="208" w:hRule="atLeast"/>
        </w:trPr>
        <w:tc>
          <w:tcPr>
            <w:tcW w:w="4551" w:type="dxa"/>
          </w:tcPr>
          <w:p>
            <w:pPr>
              <w:pStyle w:val="TableParagraph"/>
              <w:spacing w:line="175" w:lineRule="exact" w:before="0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CORRENTES</w:t>
            </w:r>
          </w:p>
        </w:tc>
        <w:tc>
          <w:tcPr>
            <w:tcW w:w="1289" w:type="dxa"/>
          </w:tcPr>
          <w:p>
            <w:pPr>
              <w:pStyle w:val="TableParagraph"/>
              <w:spacing w:line="175" w:lineRule="exact" w:before="0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16.120.754,61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w w:val="95"/>
                <w:sz w:val="17"/>
              </w:rPr>
              <w:t>3.1.00.00.00.00.00.00 - PESSOAL E ENCARGOS SOCIAIS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8.156.297,78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3.2.00.00.00.00.00.00 - Juros e Encargos da Divida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53.859,55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right="28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3.3.00.00.00.00.00.00 - OUTRAS DESPESAS CORRENTES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7.910.597,28</w:t>
            </w:r>
          </w:p>
        </w:tc>
      </w:tr>
      <w:tr>
        <w:trPr>
          <w:trHeight w:val="243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DE CAPITAL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1.529.465,89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4.4.00.00.00.00.00.00 - INVESTIMENTOS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1.366.303,16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4.5.00.00.00.00.00.00 - Inversões Financeiras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8.162,73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4.6.00.00.00.00.00.00 - Amortização da Dívida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155.000,00</w:t>
            </w:r>
          </w:p>
        </w:tc>
      </w:tr>
      <w:tr>
        <w:trPr>
          <w:trHeight w:val="243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left="50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sz w:val="17"/>
              </w:rPr>
              <w:t>RESERVA DE CONTIGÊNCIA E RESERVA DO RPPS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345.000,00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right="29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9.9.00.00.00.00.00.00 - RESERVA DE CONTIGÊNCIA E RE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9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right="26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  <w:r>
              <w:rPr>
                <w:rFonts w:ascii="Microsoft Sans Serif"/>
                <w:w w:val="95"/>
                <w:sz w:val="17"/>
              </w:rPr>
              <w:t> 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14" w:hRule="atLeast"/>
        </w:trPr>
        <w:tc>
          <w:tcPr>
            <w:tcW w:w="4551" w:type="dxa"/>
          </w:tcPr>
          <w:p>
            <w:pPr>
              <w:pStyle w:val="TableParagraph"/>
              <w:spacing w:line="170" w:lineRule="exact" w:before="24"/>
              <w:ind w:right="334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289" w:type="dxa"/>
          </w:tcPr>
          <w:p>
            <w:pPr>
              <w:pStyle w:val="TableParagraph"/>
              <w:spacing w:line="170" w:lineRule="exact" w:before="24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spacing w:after="0" w:line="170" w:lineRule="exact"/>
        <w:jc w:val="right"/>
        <w:rPr>
          <w:rFonts w:ascii="Microsoft Sans Serif"/>
          <w:sz w:val="17"/>
        </w:rPr>
        <w:sectPr>
          <w:pgSz w:w="11900" w:h="16840"/>
          <w:pgMar w:top="0" w:bottom="280" w:left="380" w:right="1680"/>
        </w:sectPr>
      </w:pPr>
    </w:p>
    <w:p>
      <w:pPr>
        <w:pStyle w:val="BodyText"/>
        <w:spacing w:before="65"/>
        <w:ind w:left="3378"/>
        <w:rPr>
          <w:rFonts w:ascii="Microsoft Sans Serif" w:hAnsi="Microsoft Sans Serif"/>
        </w:rPr>
      </w:pPr>
      <w:r>
        <w:rPr>
          <w:rFonts w:ascii="Microsoft Sans Serif" w:hAnsi="Microsoft Sans Serif"/>
        </w:rPr>
        <w:t>Do Orçamento do(a) PREFEITURA MUNICIPAL DE INHACORA</w:t>
      </w:r>
    </w:p>
    <w:p>
      <w:pPr>
        <w:pStyle w:val="BodyText"/>
        <w:spacing w:before="8"/>
        <w:rPr>
          <w:rFonts w:ascii="Microsoft Sans Serif"/>
          <w:sz w:val="28"/>
        </w:rPr>
      </w:pPr>
    </w:p>
    <w:p>
      <w:pPr>
        <w:spacing w:after="0"/>
        <w:rPr>
          <w:rFonts w:ascii="Microsoft Sans Serif"/>
          <w:sz w:val="28"/>
        </w:rPr>
        <w:sectPr>
          <w:pgSz w:w="11900" w:h="16840"/>
          <w:pgMar w:top="80" w:bottom="280" w:left="380" w:right="1680"/>
        </w:sectPr>
      </w:pPr>
    </w:p>
    <w:p>
      <w:pPr>
        <w:pStyle w:val="BodyText"/>
        <w:spacing w:before="1"/>
        <w:rPr>
          <w:rFonts w:ascii="Microsoft Sans Serif"/>
          <w:sz w:val="13"/>
        </w:rPr>
      </w:pPr>
    </w:p>
    <w:p>
      <w:pPr>
        <w:pStyle w:val="BodyText"/>
        <w:ind w:left="572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3º -</w:t>
      </w:r>
      <w:r>
        <w:rPr>
          <w:rFonts w:ascii="Microsoft Sans Serif" w:hAnsi="Microsoft Sans Serif"/>
          <w:w w:val="95"/>
        </w:rPr>
        <w:t> </w:t>
      </w:r>
    </w:p>
    <w:p>
      <w:pPr>
        <w:pStyle w:val="BodyText"/>
        <w:spacing w:line="208" w:lineRule="auto" w:before="99"/>
        <w:ind w:left="96" w:right="121"/>
        <w:jc w:val="both"/>
      </w:pPr>
      <w:r>
        <w:rPr/>
        <w:br w:type="column"/>
      </w:r>
      <w:r>
        <w:rPr>
          <w:w w:val="95"/>
        </w:rPr>
        <w:t>O</w:t>
      </w:r>
      <w:r>
        <w:rPr>
          <w:spacing w:val="-24"/>
          <w:w w:val="95"/>
        </w:rPr>
        <w:t> </w:t>
      </w:r>
      <w:r>
        <w:rPr>
          <w:w w:val="95"/>
        </w:rPr>
        <w:t>Orçamento</w:t>
      </w:r>
      <w:r>
        <w:rPr>
          <w:spacing w:val="-24"/>
          <w:w w:val="95"/>
        </w:rPr>
        <w:t> </w:t>
      </w:r>
      <w:r>
        <w:rPr>
          <w:w w:val="95"/>
        </w:rPr>
        <w:t>da</w:t>
      </w:r>
      <w:r>
        <w:rPr>
          <w:spacing w:val="-23"/>
          <w:w w:val="95"/>
        </w:rPr>
        <w:t> </w:t>
      </w:r>
      <w:r>
        <w:rPr>
          <w:w w:val="95"/>
        </w:rPr>
        <w:t>entidade</w:t>
      </w:r>
      <w:r>
        <w:rPr>
          <w:spacing w:val="-24"/>
          <w:w w:val="95"/>
        </w:rPr>
        <w:t> </w:t>
      </w:r>
      <w:r>
        <w:rPr>
          <w:w w:val="95"/>
        </w:rPr>
        <w:t>PREFEITURA</w:t>
      </w:r>
      <w:r>
        <w:rPr>
          <w:spacing w:val="-23"/>
          <w:w w:val="95"/>
        </w:rPr>
        <w:t> </w:t>
      </w:r>
      <w:r>
        <w:rPr>
          <w:w w:val="95"/>
        </w:rPr>
        <w:t>MUNICIPAL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INHACORA</w:t>
      </w:r>
      <w:r>
        <w:rPr>
          <w:spacing w:val="-24"/>
          <w:w w:val="95"/>
        </w:rPr>
        <w:t> </w:t>
      </w:r>
      <w:r>
        <w:rPr>
          <w:w w:val="95"/>
        </w:rPr>
        <w:t>para</w:t>
      </w:r>
      <w:r>
        <w:rPr>
          <w:spacing w:val="-23"/>
          <w:w w:val="95"/>
        </w:rPr>
        <w:t> </w:t>
      </w:r>
      <w:r>
        <w:rPr>
          <w:w w:val="95"/>
        </w:rPr>
        <w:t>o</w:t>
      </w:r>
      <w:r>
        <w:rPr>
          <w:spacing w:val="-24"/>
          <w:w w:val="95"/>
        </w:rPr>
        <w:t> </w:t>
      </w:r>
      <w:r>
        <w:rPr>
          <w:w w:val="95"/>
        </w:rPr>
        <w:t>exercício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4"/>
          <w:w w:val="95"/>
        </w:rPr>
        <w:t> </w:t>
      </w:r>
      <w:r>
        <w:rPr>
          <w:w w:val="95"/>
        </w:rPr>
        <w:t>2021</w:t>
      </w:r>
      <w:r>
        <w:rPr>
          <w:spacing w:val="-23"/>
          <w:w w:val="95"/>
        </w:rPr>
        <w:t> </w:t>
      </w:r>
      <w:r>
        <w:rPr>
          <w:w w:val="95"/>
        </w:rPr>
        <w:t>estima</w:t>
      </w:r>
      <w:r>
        <w:rPr>
          <w:spacing w:val="-24"/>
          <w:w w:val="95"/>
        </w:rPr>
        <w:t> </w:t>
      </w:r>
      <w:r>
        <w:rPr>
          <w:w w:val="95"/>
        </w:rPr>
        <w:t>a</w:t>
      </w:r>
      <w:r>
        <w:rPr>
          <w:spacing w:val="-23"/>
          <w:w w:val="95"/>
        </w:rPr>
        <w:t> </w:t>
      </w:r>
      <w:r>
        <w:rPr>
          <w:w w:val="95"/>
        </w:rPr>
        <w:t>Receita</w:t>
      </w:r>
      <w:r>
        <w:rPr>
          <w:spacing w:val="-24"/>
          <w:w w:val="95"/>
        </w:rPr>
        <w:t> </w:t>
      </w:r>
      <w:r>
        <w:rPr>
          <w:w w:val="95"/>
        </w:rPr>
        <w:t>em</w:t>
      </w:r>
      <w:r>
        <w:rPr>
          <w:spacing w:val="-23"/>
          <w:w w:val="95"/>
        </w:rPr>
        <w:t> </w:t>
      </w:r>
      <w:r>
        <w:rPr>
          <w:w w:val="95"/>
        </w:rPr>
        <w:t>R$ 17.995.220,50</w:t>
      </w:r>
      <w:r>
        <w:rPr>
          <w:spacing w:val="-25"/>
          <w:w w:val="95"/>
        </w:rPr>
        <w:t> </w:t>
      </w:r>
      <w:r>
        <w:rPr>
          <w:w w:val="95"/>
        </w:rPr>
        <w:t>(dezessete</w:t>
      </w:r>
      <w:r>
        <w:rPr>
          <w:spacing w:val="-24"/>
          <w:w w:val="95"/>
        </w:rPr>
        <w:t> </w:t>
      </w:r>
      <w:r>
        <w:rPr>
          <w:w w:val="95"/>
        </w:rPr>
        <w:t>milhões,</w:t>
      </w:r>
      <w:r>
        <w:rPr>
          <w:spacing w:val="-24"/>
          <w:w w:val="95"/>
        </w:rPr>
        <w:t> </w:t>
      </w:r>
      <w:r>
        <w:rPr>
          <w:w w:val="95"/>
        </w:rPr>
        <w:t>novecentos</w:t>
      </w:r>
      <w:r>
        <w:rPr>
          <w:spacing w:val="-24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noventa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cinco</w:t>
      </w:r>
      <w:r>
        <w:rPr>
          <w:spacing w:val="-24"/>
          <w:w w:val="95"/>
        </w:rPr>
        <w:t> </w:t>
      </w:r>
      <w:r>
        <w:rPr>
          <w:w w:val="95"/>
        </w:rPr>
        <w:t>mil</w:t>
      </w:r>
      <w:r>
        <w:rPr>
          <w:spacing w:val="-24"/>
          <w:w w:val="95"/>
        </w:rPr>
        <w:t> </w:t>
      </w:r>
      <w:r>
        <w:rPr>
          <w:w w:val="95"/>
        </w:rPr>
        <w:t>duzentos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vinte</w:t>
      </w:r>
      <w:r>
        <w:rPr>
          <w:spacing w:val="-24"/>
          <w:w w:val="95"/>
        </w:rPr>
        <w:t> </w:t>
      </w:r>
      <w:r>
        <w:rPr>
          <w:w w:val="95"/>
        </w:rPr>
        <w:t>reais</w:t>
      </w:r>
      <w:r>
        <w:rPr>
          <w:spacing w:val="-24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cinquenta</w:t>
      </w:r>
      <w:r>
        <w:rPr>
          <w:spacing w:val="-24"/>
          <w:w w:val="95"/>
        </w:rPr>
        <w:t> </w:t>
      </w:r>
      <w:r>
        <w:rPr>
          <w:w w:val="95"/>
        </w:rPr>
        <w:t>centavos)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fixa as</w:t>
      </w:r>
      <w:r>
        <w:rPr>
          <w:spacing w:val="-21"/>
          <w:w w:val="95"/>
        </w:rPr>
        <w:t> </w:t>
      </w:r>
      <w:r>
        <w:rPr>
          <w:w w:val="95"/>
        </w:rPr>
        <w:t>Despesas</w:t>
      </w:r>
      <w:r>
        <w:rPr>
          <w:spacing w:val="-20"/>
          <w:w w:val="95"/>
        </w:rPr>
        <w:t> </w:t>
      </w:r>
      <w:r>
        <w:rPr>
          <w:w w:val="95"/>
        </w:rPr>
        <w:t>em</w:t>
      </w:r>
      <w:r>
        <w:rPr>
          <w:spacing w:val="4"/>
          <w:w w:val="95"/>
        </w:rPr>
        <w:t> </w:t>
      </w:r>
      <w:r>
        <w:rPr>
          <w:w w:val="95"/>
        </w:rPr>
        <w:t>R$</w:t>
      </w:r>
      <w:r>
        <w:rPr>
          <w:spacing w:val="-20"/>
          <w:w w:val="95"/>
        </w:rPr>
        <w:t> </w:t>
      </w:r>
      <w:r>
        <w:rPr>
          <w:w w:val="95"/>
        </w:rPr>
        <w:t>17.101.220,50</w:t>
      </w:r>
      <w:r>
        <w:rPr>
          <w:spacing w:val="-20"/>
          <w:w w:val="95"/>
        </w:rPr>
        <w:t> </w:t>
      </w:r>
      <w:r>
        <w:rPr>
          <w:w w:val="95"/>
        </w:rPr>
        <w:t>(dezessete</w:t>
      </w:r>
      <w:r>
        <w:rPr>
          <w:spacing w:val="-20"/>
          <w:w w:val="95"/>
        </w:rPr>
        <w:t> </w:t>
      </w:r>
      <w:r>
        <w:rPr>
          <w:w w:val="95"/>
        </w:rPr>
        <w:t>milhões,</w:t>
      </w:r>
      <w:r>
        <w:rPr>
          <w:spacing w:val="-21"/>
          <w:w w:val="95"/>
        </w:rPr>
        <w:t> </w:t>
      </w:r>
      <w:r>
        <w:rPr>
          <w:w w:val="95"/>
        </w:rPr>
        <w:t>cento</w:t>
      </w:r>
      <w:r>
        <w:rPr>
          <w:spacing w:val="-20"/>
          <w:w w:val="95"/>
        </w:rPr>
        <w:t> </w:t>
      </w:r>
      <w:r>
        <w:rPr>
          <w:w w:val="95"/>
        </w:rPr>
        <w:t>e</w:t>
      </w:r>
      <w:r>
        <w:rPr>
          <w:spacing w:val="-20"/>
          <w:w w:val="95"/>
        </w:rPr>
        <w:t> </w:t>
      </w:r>
      <w:r>
        <w:rPr>
          <w:w w:val="95"/>
        </w:rPr>
        <w:t>um</w:t>
      </w:r>
      <w:r>
        <w:rPr>
          <w:spacing w:val="-20"/>
          <w:w w:val="95"/>
        </w:rPr>
        <w:t> </w:t>
      </w:r>
      <w:r>
        <w:rPr>
          <w:w w:val="95"/>
        </w:rPr>
        <w:t>mil</w:t>
      </w:r>
      <w:r>
        <w:rPr>
          <w:spacing w:val="-20"/>
          <w:w w:val="95"/>
        </w:rPr>
        <w:t> </w:t>
      </w:r>
      <w:r>
        <w:rPr>
          <w:w w:val="95"/>
        </w:rPr>
        <w:t>duzentos</w:t>
      </w:r>
      <w:r>
        <w:rPr>
          <w:spacing w:val="-21"/>
          <w:w w:val="95"/>
        </w:rPr>
        <w:t> </w:t>
      </w:r>
      <w:r>
        <w:rPr>
          <w:w w:val="95"/>
        </w:rPr>
        <w:t>e</w:t>
      </w:r>
      <w:r>
        <w:rPr>
          <w:spacing w:val="-20"/>
          <w:w w:val="95"/>
        </w:rPr>
        <w:t> </w:t>
      </w:r>
      <w:r>
        <w:rPr>
          <w:w w:val="95"/>
        </w:rPr>
        <w:t>vinte</w:t>
      </w:r>
      <w:r>
        <w:rPr>
          <w:spacing w:val="-20"/>
          <w:w w:val="95"/>
        </w:rPr>
        <w:t> </w:t>
      </w:r>
      <w:r>
        <w:rPr>
          <w:w w:val="95"/>
        </w:rPr>
        <w:t>reais</w:t>
      </w:r>
      <w:r>
        <w:rPr>
          <w:spacing w:val="-20"/>
          <w:w w:val="95"/>
        </w:rPr>
        <w:t> </w:t>
      </w:r>
      <w:r>
        <w:rPr>
          <w:w w:val="95"/>
        </w:rPr>
        <w:t>e</w:t>
      </w:r>
      <w:r>
        <w:rPr>
          <w:spacing w:val="-21"/>
          <w:w w:val="95"/>
        </w:rPr>
        <w:t> </w:t>
      </w:r>
      <w:r>
        <w:rPr>
          <w:w w:val="95"/>
        </w:rPr>
        <w:t>cinquenta</w:t>
      </w:r>
      <w:r>
        <w:rPr>
          <w:spacing w:val="-20"/>
          <w:w w:val="95"/>
        </w:rPr>
        <w:t> </w:t>
      </w:r>
      <w:r>
        <w:rPr>
          <w:w w:val="95"/>
        </w:rPr>
        <w:t>centavos).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337" w:space="40"/>
            <w:col w:w="8463"/>
          </w:cols>
        </w:sectPr>
      </w:pPr>
    </w:p>
    <w:p>
      <w:pPr>
        <w:pStyle w:val="BodyText"/>
        <w:spacing w:before="10"/>
        <w:rPr>
          <w:sz w:val="12"/>
        </w:rPr>
      </w:pPr>
    </w:p>
    <w:p>
      <w:pPr>
        <w:pStyle w:val="BodyText"/>
        <w:spacing w:line="199" w:lineRule="auto"/>
        <w:ind w:left="1472" w:hanging="444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29"/>
        </w:rPr>
        <w:t> </w:t>
      </w:r>
      <w:r>
        <w:rPr>
          <w:rFonts w:ascii="Microsoft Sans Serif" w:hAnsi="Microsoft Sans Serif"/>
        </w:rPr>
        <w:t>1º</w:t>
      </w:r>
      <w:r>
        <w:rPr>
          <w:rFonts w:ascii="Microsoft Sans Serif" w:hAnsi="Microsoft Sans Serif"/>
          <w:spacing w:val="-13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29"/>
        </w:rPr>
        <w:t> </w:t>
      </w:r>
      <w:r>
        <w:rPr>
          <w:position w:val="2"/>
        </w:rPr>
        <w:t>A</w:t>
      </w:r>
      <w:r>
        <w:rPr>
          <w:spacing w:val="-6"/>
          <w:position w:val="2"/>
        </w:rPr>
        <w:t> </w:t>
      </w:r>
      <w:r>
        <w:rPr>
          <w:position w:val="2"/>
        </w:rPr>
        <w:t>Receita</w:t>
      </w:r>
      <w:r>
        <w:rPr>
          <w:spacing w:val="-4"/>
          <w:position w:val="2"/>
        </w:rPr>
        <w:t> </w:t>
      </w:r>
      <w:r>
        <w:rPr>
          <w:position w:val="2"/>
        </w:rPr>
        <w:t>será</w:t>
      </w:r>
      <w:r>
        <w:rPr>
          <w:spacing w:val="-6"/>
          <w:position w:val="2"/>
        </w:rPr>
        <w:t> </w:t>
      </w:r>
      <w:r>
        <w:rPr>
          <w:position w:val="2"/>
        </w:rPr>
        <w:t>realizada</w:t>
      </w:r>
      <w:r>
        <w:rPr>
          <w:spacing w:val="-4"/>
          <w:position w:val="2"/>
        </w:rPr>
        <w:t> </w:t>
      </w:r>
      <w:r>
        <w:rPr>
          <w:position w:val="2"/>
        </w:rPr>
        <w:t>mediante</w:t>
      </w:r>
      <w:r>
        <w:rPr>
          <w:spacing w:val="-6"/>
          <w:position w:val="2"/>
        </w:rPr>
        <w:t> </w:t>
      </w:r>
      <w:r>
        <w:rPr>
          <w:position w:val="2"/>
        </w:rPr>
        <w:t>Transferências</w:t>
      </w:r>
      <w:r>
        <w:rPr>
          <w:spacing w:val="-5"/>
          <w:position w:val="2"/>
        </w:rPr>
        <w:t> </w:t>
      </w:r>
      <w:r>
        <w:rPr>
          <w:position w:val="2"/>
        </w:rPr>
        <w:t>Financeiras</w:t>
      </w:r>
      <w:r>
        <w:rPr>
          <w:spacing w:val="-5"/>
          <w:position w:val="2"/>
        </w:rPr>
        <w:t> </w:t>
      </w:r>
      <w:r>
        <w:rPr>
          <w:position w:val="2"/>
        </w:rPr>
        <w:t>do</w:t>
      </w:r>
      <w:r>
        <w:rPr>
          <w:spacing w:val="-5"/>
          <w:position w:val="2"/>
        </w:rPr>
        <w:t> </w:t>
      </w:r>
      <w:r>
        <w:rPr>
          <w:position w:val="2"/>
        </w:rPr>
        <w:t>Tesouro</w:t>
      </w:r>
      <w:r>
        <w:rPr>
          <w:spacing w:val="-5"/>
          <w:position w:val="2"/>
        </w:rPr>
        <w:t> </w:t>
      </w:r>
      <w:r>
        <w:rPr>
          <w:position w:val="2"/>
        </w:rPr>
        <w:t>Municipal,</w:t>
      </w:r>
      <w:r>
        <w:rPr>
          <w:spacing w:val="-5"/>
          <w:position w:val="2"/>
        </w:rPr>
        <w:t> </w:t>
      </w:r>
      <w:r>
        <w:rPr>
          <w:position w:val="2"/>
        </w:rPr>
        <w:t>arrecadação</w:t>
      </w:r>
      <w:r>
        <w:rPr>
          <w:spacing w:val="-5"/>
          <w:position w:val="2"/>
        </w:rPr>
        <w:t> </w:t>
      </w:r>
      <w:r>
        <w:rPr>
          <w:position w:val="2"/>
        </w:rPr>
        <w:t>de</w:t>
      </w:r>
      <w:r>
        <w:rPr>
          <w:spacing w:val="-5"/>
          <w:position w:val="2"/>
        </w:rPr>
        <w:t> </w:t>
      </w:r>
      <w:r>
        <w:rPr>
          <w:position w:val="2"/>
        </w:rPr>
        <w:t>Rendas, </w:t>
      </w:r>
      <w:r>
        <w:rPr>
          <w:w w:val="95"/>
        </w:rPr>
        <w:t>Transferências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outras</w:t>
      </w:r>
      <w:r>
        <w:rPr>
          <w:spacing w:val="-27"/>
          <w:w w:val="95"/>
        </w:rPr>
        <w:t> </w:t>
      </w:r>
      <w:r>
        <w:rPr>
          <w:w w:val="95"/>
        </w:rPr>
        <w:t>esferas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gorverno,</w:t>
      </w:r>
      <w:r>
        <w:rPr>
          <w:spacing w:val="-26"/>
          <w:w w:val="95"/>
        </w:rPr>
        <w:t> </w:t>
      </w:r>
      <w:r>
        <w:rPr>
          <w:w w:val="95"/>
        </w:rPr>
        <w:t>Outras</w:t>
      </w:r>
      <w:r>
        <w:rPr>
          <w:spacing w:val="-27"/>
          <w:w w:val="95"/>
        </w:rPr>
        <w:t> </w:t>
      </w:r>
      <w:r>
        <w:rPr>
          <w:w w:val="95"/>
        </w:rPr>
        <w:t>Receitas</w:t>
      </w:r>
      <w:r>
        <w:rPr>
          <w:spacing w:val="-26"/>
          <w:w w:val="95"/>
        </w:rPr>
        <w:t> </w:t>
      </w:r>
      <w:r>
        <w:rPr>
          <w:w w:val="95"/>
        </w:rPr>
        <w:t>Correntes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Capital,</w:t>
      </w:r>
      <w:r>
        <w:rPr>
          <w:spacing w:val="-27"/>
          <w:w w:val="95"/>
        </w:rPr>
        <w:t> </w:t>
      </w:r>
      <w:r>
        <w:rPr>
          <w:w w:val="95"/>
        </w:rPr>
        <w:t>na</w:t>
      </w:r>
      <w:r>
        <w:rPr>
          <w:spacing w:val="-26"/>
          <w:w w:val="95"/>
        </w:rPr>
        <w:t> </w:t>
      </w:r>
      <w:r>
        <w:rPr>
          <w:w w:val="95"/>
        </w:rPr>
        <w:t>forma</w:t>
      </w:r>
      <w:r>
        <w:rPr>
          <w:spacing w:val="-27"/>
          <w:w w:val="95"/>
        </w:rPr>
        <w:t> </w:t>
      </w:r>
      <w:r>
        <w:rPr>
          <w:w w:val="95"/>
        </w:rPr>
        <w:t>da</w:t>
      </w:r>
      <w:r>
        <w:rPr>
          <w:spacing w:val="-27"/>
          <w:w w:val="95"/>
        </w:rPr>
        <w:t> </w:t>
      </w:r>
      <w:r>
        <w:rPr>
          <w:w w:val="95"/>
        </w:rPr>
        <w:t>legislação</w:t>
      </w:r>
      <w:r>
        <w:rPr>
          <w:spacing w:val="-27"/>
          <w:w w:val="95"/>
        </w:rPr>
        <w:t> </w:t>
      </w:r>
      <w:r>
        <w:rPr>
          <w:w w:val="95"/>
        </w:rPr>
        <w:t>em</w:t>
      </w:r>
      <w:r>
        <w:rPr>
          <w:spacing w:val="-27"/>
          <w:w w:val="95"/>
        </w:rPr>
        <w:t> </w:t>
      </w:r>
      <w:r>
        <w:rPr>
          <w:w w:val="95"/>
        </w:rPr>
        <w:t>vigor</w:t>
      </w:r>
      <w:r>
        <w:rPr>
          <w:spacing w:val="-26"/>
          <w:w w:val="95"/>
        </w:rPr>
        <w:t> </w:t>
      </w:r>
      <w:r>
        <w:rPr>
          <w:w w:val="95"/>
        </w:rPr>
        <w:t>e </w:t>
      </w:r>
      <w:r>
        <w:rPr/>
        <w:t>discriminadas</w:t>
      </w:r>
      <w:r>
        <w:rPr>
          <w:spacing w:val="-11"/>
        </w:rPr>
        <w:t> </w:t>
      </w:r>
      <w:r>
        <w:rPr/>
        <w:t>nos</w:t>
      </w:r>
      <w:r>
        <w:rPr>
          <w:spacing w:val="-10"/>
        </w:rPr>
        <w:t> </w:t>
      </w:r>
      <w:r>
        <w:rPr/>
        <w:t>quadros</w:t>
      </w:r>
      <w:r>
        <w:rPr>
          <w:spacing w:val="-11"/>
        </w:rPr>
        <w:t> </w:t>
      </w:r>
      <w:r>
        <w:rPr/>
        <w:t>anexos,</w:t>
      </w:r>
      <w:r>
        <w:rPr>
          <w:spacing w:val="-10"/>
        </w:rPr>
        <w:t> </w:t>
      </w:r>
      <w:r>
        <w:rPr/>
        <w:t>com</w:t>
      </w:r>
      <w:r>
        <w:rPr>
          <w:spacing w:val="-11"/>
        </w:rPr>
        <w:t> </w:t>
      </w:r>
      <w:r>
        <w:rPr/>
        <w:t>o</w:t>
      </w:r>
      <w:r>
        <w:rPr>
          <w:spacing w:val="-10"/>
        </w:rPr>
        <w:t> </w:t>
      </w:r>
      <w:r>
        <w:rPr/>
        <w:t>seguinte</w:t>
      </w:r>
      <w:r>
        <w:rPr>
          <w:spacing w:val="-11"/>
        </w:rPr>
        <w:t> </w:t>
      </w:r>
      <w:r>
        <w:rPr/>
        <w:t>desdobramento.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4"/>
        </w:rPr>
      </w:pPr>
    </w:p>
    <w:tbl>
      <w:tblPr>
        <w:tblW w:w="0" w:type="auto"/>
        <w:jc w:val="left"/>
        <w:tblInd w:w="2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80"/>
        <w:gridCol w:w="2044"/>
        <w:gridCol w:w="1318"/>
      </w:tblGrid>
      <w:tr>
        <w:trPr>
          <w:trHeight w:val="208" w:hRule="atLeast"/>
        </w:trPr>
        <w:tc>
          <w:tcPr>
            <w:tcW w:w="2480" w:type="dxa"/>
          </w:tcPr>
          <w:p>
            <w:pPr>
              <w:pStyle w:val="TableParagraph"/>
              <w:spacing w:line="175" w:lineRule="exact" w:before="0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4.RECEITAS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spacing w:line="175" w:lineRule="exact" w:before="0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42" w:hRule="atLeast"/>
        </w:trPr>
        <w:tc>
          <w:tcPr>
            <w:tcW w:w="248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4.1.Receitas Correntes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17.462.155,90</w:t>
            </w:r>
          </w:p>
        </w:tc>
      </w:tr>
      <w:tr>
        <w:trPr>
          <w:trHeight w:val="241" w:hRule="atLeast"/>
        </w:trPr>
        <w:tc>
          <w:tcPr>
            <w:tcW w:w="2480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4.2.Receitas de Capital</w:t>
            </w:r>
          </w:p>
        </w:tc>
        <w:tc>
          <w:tcPr>
            <w:tcW w:w="204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18" w:type="dxa"/>
          </w:tcPr>
          <w:p>
            <w:pPr>
              <w:pStyle w:val="TableParagraph"/>
              <w:ind w:right="49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533.064,60</w:t>
            </w:r>
          </w:p>
        </w:tc>
      </w:tr>
      <w:tr>
        <w:trPr>
          <w:trHeight w:val="242" w:hRule="atLeast"/>
        </w:trPr>
        <w:tc>
          <w:tcPr>
            <w:tcW w:w="2480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044" w:type="dxa"/>
          </w:tcPr>
          <w:p>
            <w:pPr>
              <w:pStyle w:val="TableParagraph"/>
              <w:spacing w:before="17"/>
              <w:ind w:right="295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18" w:type="dxa"/>
          </w:tcPr>
          <w:p>
            <w:pPr>
              <w:pStyle w:val="TableParagraph"/>
              <w:spacing w:before="17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  <w:tr>
        <w:trPr>
          <w:trHeight w:val="207" w:hRule="atLeast"/>
        </w:trPr>
        <w:tc>
          <w:tcPr>
            <w:tcW w:w="2480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044" w:type="dxa"/>
          </w:tcPr>
          <w:p>
            <w:pPr>
              <w:pStyle w:val="TableParagraph"/>
              <w:spacing w:line="170" w:lineRule="exact" w:before="17"/>
              <w:ind w:right="365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18" w:type="dxa"/>
          </w:tcPr>
          <w:p>
            <w:pPr>
              <w:pStyle w:val="TableParagraph"/>
              <w:spacing w:line="170" w:lineRule="exact" w:before="17"/>
              <w:ind w:right="49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17.995.220,50</w:t>
            </w:r>
          </w:p>
        </w:tc>
      </w:tr>
    </w:tbl>
    <w:p>
      <w:pPr>
        <w:pStyle w:val="BodyText"/>
        <w:spacing w:before="10"/>
        <w:rPr>
          <w:sz w:val="19"/>
        </w:rPr>
      </w:pPr>
    </w:p>
    <w:p>
      <w:pPr>
        <w:pStyle w:val="BodyText"/>
        <w:spacing w:line="208" w:lineRule="auto" w:before="100"/>
        <w:ind w:left="1472" w:right="128" w:hanging="444"/>
        <w:jc w:val="both"/>
      </w:pPr>
      <w:r>
        <w:rPr>
          <w:rFonts w:ascii="Microsoft Sans Serif" w:hAnsi="Microsoft Sans Serif"/>
          <w:w w:val="95"/>
        </w:rPr>
        <w:t>§</w:t>
      </w:r>
      <w:r>
        <w:rPr>
          <w:rFonts w:ascii="Microsoft Sans Serif" w:hAnsi="Microsoft Sans Serif"/>
          <w:spacing w:val="-26"/>
          <w:w w:val="95"/>
        </w:rPr>
        <w:t> </w:t>
      </w:r>
      <w:r>
        <w:rPr>
          <w:rFonts w:ascii="Microsoft Sans Serif" w:hAnsi="Microsoft Sans Serif"/>
          <w:w w:val="95"/>
        </w:rPr>
        <w:t>2º</w:t>
      </w:r>
      <w:r>
        <w:rPr>
          <w:rFonts w:ascii="Microsoft Sans Serif" w:hAnsi="Microsoft Sans Serif"/>
          <w:spacing w:val="-9"/>
          <w:w w:val="95"/>
        </w:rPr>
        <w:t> </w:t>
      </w:r>
      <w:r>
        <w:rPr>
          <w:rFonts w:ascii="Microsoft Sans Serif" w:hAnsi="Microsoft Sans Serif"/>
          <w:w w:val="95"/>
        </w:rPr>
        <w:t>-</w:t>
      </w:r>
      <w:r>
        <w:rPr>
          <w:rFonts w:ascii="Microsoft Sans Serif" w:hAnsi="Microsoft Sans Serif"/>
          <w:spacing w:val="-27"/>
          <w:w w:val="95"/>
        </w:rPr>
        <w:t> </w:t>
      </w:r>
      <w:r>
        <w:rPr>
          <w:w w:val="95"/>
        </w:rPr>
        <w:t>A</w:t>
      </w:r>
      <w:r>
        <w:rPr>
          <w:spacing w:val="-21"/>
          <w:w w:val="95"/>
        </w:rPr>
        <w:t> </w:t>
      </w:r>
      <w:r>
        <w:rPr>
          <w:w w:val="95"/>
        </w:rPr>
        <w:t>Despesa</w:t>
      </w:r>
      <w:r>
        <w:rPr>
          <w:spacing w:val="-22"/>
          <w:w w:val="95"/>
        </w:rPr>
        <w:t> </w:t>
      </w:r>
      <w:r>
        <w:rPr>
          <w:w w:val="95"/>
        </w:rPr>
        <w:t>da</w:t>
      </w:r>
      <w:r>
        <w:rPr>
          <w:spacing w:val="-22"/>
          <w:w w:val="95"/>
        </w:rPr>
        <w:t> </w:t>
      </w:r>
      <w:r>
        <w:rPr>
          <w:w w:val="95"/>
        </w:rPr>
        <w:t>entidade</w:t>
      </w:r>
      <w:r>
        <w:rPr>
          <w:spacing w:val="-22"/>
          <w:w w:val="95"/>
        </w:rPr>
        <w:t> </w:t>
      </w:r>
      <w:r>
        <w:rPr>
          <w:w w:val="95"/>
        </w:rPr>
        <w:t>PREFEITURA</w:t>
      </w:r>
      <w:r>
        <w:rPr>
          <w:spacing w:val="-21"/>
          <w:w w:val="95"/>
        </w:rPr>
        <w:t> </w:t>
      </w:r>
      <w:r>
        <w:rPr>
          <w:w w:val="95"/>
        </w:rPr>
        <w:t>MUNICIPAL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1"/>
          <w:w w:val="95"/>
        </w:rPr>
        <w:t> </w:t>
      </w:r>
      <w:r>
        <w:rPr>
          <w:w w:val="95"/>
        </w:rPr>
        <w:t>INHACORA</w:t>
      </w:r>
      <w:r>
        <w:rPr>
          <w:spacing w:val="-23"/>
          <w:w w:val="95"/>
        </w:rPr>
        <w:t> </w:t>
      </w:r>
      <w:r>
        <w:rPr>
          <w:w w:val="95"/>
        </w:rPr>
        <w:t>será</w:t>
      </w:r>
      <w:r>
        <w:rPr>
          <w:spacing w:val="-21"/>
          <w:w w:val="95"/>
        </w:rPr>
        <w:t> </w:t>
      </w:r>
      <w:r>
        <w:rPr>
          <w:w w:val="95"/>
        </w:rPr>
        <w:t>realizada</w:t>
      </w:r>
      <w:r>
        <w:rPr>
          <w:spacing w:val="-22"/>
          <w:w w:val="95"/>
        </w:rPr>
        <w:t> </w:t>
      </w:r>
      <w:r>
        <w:rPr>
          <w:w w:val="95"/>
        </w:rPr>
        <w:t>segundo</w:t>
      </w:r>
      <w:r>
        <w:rPr>
          <w:spacing w:val="-22"/>
          <w:w w:val="95"/>
        </w:rPr>
        <w:t> </w:t>
      </w:r>
      <w:r>
        <w:rPr>
          <w:w w:val="95"/>
        </w:rPr>
        <w:t>a</w:t>
      </w:r>
      <w:r>
        <w:rPr>
          <w:spacing w:val="-22"/>
          <w:w w:val="95"/>
        </w:rPr>
        <w:t> </w:t>
      </w:r>
      <w:r>
        <w:rPr>
          <w:w w:val="95"/>
        </w:rPr>
        <w:t>apresentação</w:t>
      </w:r>
      <w:r>
        <w:rPr>
          <w:spacing w:val="-21"/>
          <w:w w:val="95"/>
        </w:rPr>
        <w:t> </w:t>
      </w:r>
      <w:r>
        <w:rPr>
          <w:w w:val="95"/>
        </w:rPr>
        <w:t>dos</w:t>
      </w:r>
      <w:r>
        <w:rPr>
          <w:spacing w:val="-23"/>
          <w:w w:val="95"/>
        </w:rPr>
        <w:t> </w:t>
      </w:r>
      <w:r>
        <w:rPr>
          <w:w w:val="95"/>
        </w:rPr>
        <w:t>anexos integrantes desta Lei, obedecendo a classificação institucional, funcional-programática e natureza, distribuídas da </w:t>
      </w:r>
      <w:r>
        <w:rPr/>
        <w:t>seguinte</w:t>
      </w:r>
      <w:r>
        <w:rPr>
          <w:spacing w:val="-6"/>
        </w:rPr>
        <w:t> </w:t>
      </w:r>
      <w:r>
        <w:rPr/>
        <w:t>forma: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83"/>
        <w:ind w:left="1628"/>
        <w:rPr>
          <w:rFonts w:ascii="Microsoft Sans Serif" w:hAnsi="Microsoft Sans Serif"/>
        </w:rPr>
      </w:pPr>
      <w:r>
        <w:rPr>
          <w:rFonts w:ascii="Microsoft Sans Serif" w:hAnsi="Microsoft Sans Serif"/>
        </w:rPr>
        <w:t>I</w:t>
      </w:r>
      <w:r>
        <w:rPr>
          <w:rFonts w:ascii="Microsoft Sans Serif" w:hAnsi="Microsoft Sans Serif"/>
          <w:u w:val="single"/>
        </w:rPr>
        <w:t> I - CLASSIFICAÇÃO POR FUNÇÃO</w:t>
      </w:r>
    </w:p>
    <w:p>
      <w:pPr>
        <w:pStyle w:val="BodyText"/>
        <w:spacing w:before="3" w:after="1"/>
        <w:rPr>
          <w:rFonts w:ascii="Microsoft Sans Serif"/>
          <w:sz w:val="16"/>
        </w:rPr>
      </w:pPr>
    </w:p>
    <w:tbl>
      <w:tblPr>
        <w:tblW w:w="0" w:type="auto"/>
        <w:jc w:val="left"/>
        <w:tblInd w:w="17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2"/>
        <w:gridCol w:w="1988"/>
        <w:gridCol w:w="1305"/>
      </w:tblGrid>
      <w:tr>
        <w:trPr>
          <w:trHeight w:val="206" w:hRule="atLeast"/>
        </w:trPr>
        <w:tc>
          <w:tcPr>
            <w:tcW w:w="2922" w:type="dxa"/>
          </w:tcPr>
          <w:p>
            <w:pPr>
              <w:pStyle w:val="TableParagraph"/>
              <w:spacing w:line="173" w:lineRule="exact" w:before="0"/>
              <w:ind w:left="50"/>
              <w:rPr>
                <w:sz w:val="17"/>
              </w:rPr>
            </w:pPr>
            <w:r>
              <w:rPr>
                <w:sz w:val="17"/>
              </w:rPr>
              <w:t>04 - Administração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spacing w:line="173" w:lineRule="exact" w:before="0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6.073.649,77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06 - Segurança Pública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17.673,76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08 - Assistência Social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1.241.422,55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10 - Saúde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2.969.892,74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12 - Educação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4.441.855,06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13 - Cultura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140.601,50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14 - Direitos da Cidadania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134.210,90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18 - Gestão Ambiental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5.211,50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20 - Agricultura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954.532,44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23 - Comércio e Serviços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18.865,63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27 - Desporto e Lazer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123.408,75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28 - Encargos Especiais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634.895,90</w:t>
            </w:r>
          </w:p>
        </w:tc>
      </w:tr>
      <w:tr>
        <w:trPr>
          <w:trHeight w:val="241" w:hRule="atLeast"/>
        </w:trPr>
        <w:tc>
          <w:tcPr>
            <w:tcW w:w="2922" w:type="dxa"/>
          </w:tcPr>
          <w:p>
            <w:pPr>
              <w:pStyle w:val="TableParagraph"/>
              <w:ind w:left="50"/>
              <w:rPr>
                <w:sz w:val="17"/>
              </w:rPr>
            </w:pPr>
            <w:r>
              <w:rPr>
                <w:sz w:val="17"/>
              </w:rPr>
              <w:t>99 - Reserva de Contingência</w:t>
            </w:r>
          </w:p>
        </w:tc>
        <w:tc>
          <w:tcPr>
            <w:tcW w:w="1988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305" w:type="dxa"/>
          </w:tcPr>
          <w:p>
            <w:pPr>
              <w:pStyle w:val="TableParagraph"/>
              <w:ind w:right="50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2" w:hRule="atLeast"/>
        </w:trPr>
        <w:tc>
          <w:tcPr>
            <w:tcW w:w="292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</w:tcPr>
          <w:p>
            <w:pPr>
              <w:pStyle w:val="TableParagraph"/>
              <w:spacing w:before="17"/>
              <w:ind w:right="283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</w:p>
        </w:tc>
        <w:tc>
          <w:tcPr>
            <w:tcW w:w="1305" w:type="dxa"/>
          </w:tcPr>
          <w:p>
            <w:pPr>
              <w:pStyle w:val="TableParagraph"/>
              <w:spacing w:before="17"/>
              <w:ind w:right="50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17.101.220,50</w:t>
            </w:r>
          </w:p>
        </w:tc>
      </w:tr>
      <w:tr>
        <w:trPr>
          <w:trHeight w:val="207" w:hRule="atLeast"/>
        </w:trPr>
        <w:tc>
          <w:tcPr>
            <w:tcW w:w="292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</w:tcPr>
          <w:p>
            <w:pPr>
              <w:pStyle w:val="TableParagraph"/>
              <w:spacing w:line="170" w:lineRule="exact" w:before="17"/>
              <w:ind w:right="30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305" w:type="dxa"/>
          </w:tcPr>
          <w:p>
            <w:pPr>
              <w:pStyle w:val="TableParagraph"/>
              <w:spacing w:line="170" w:lineRule="exact" w:before="17"/>
              <w:ind w:right="50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17.101.220,50</w:t>
            </w:r>
          </w:p>
        </w:tc>
      </w:tr>
    </w:tbl>
    <w:p>
      <w:pPr>
        <w:pStyle w:val="BodyText"/>
        <w:spacing w:before="8"/>
        <w:rPr>
          <w:rFonts w:ascii="Microsoft Sans Serif"/>
          <w:sz w:val="14"/>
        </w:rPr>
      </w:pPr>
    </w:p>
    <w:p>
      <w:pPr>
        <w:pStyle w:val="BodyText"/>
        <w:spacing w:before="1"/>
        <w:ind w:left="1628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V - CLASSIFICAÇÃO SEGUNDO A NATUREZA</w:t>
      </w:r>
    </w:p>
    <w:p>
      <w:pPr>
        <w:pStyle w:val="BodyText"/>
        <w:spacing w:before="9"/>
        <w:rPr>
          <w:rFonts w:ascii="Microsoft Sans Serif"/>
          <w:sz w:val="24"/>
        </w:rPr>
      </w:pPr>
    </w:p>
    <w:tbl>
      <w:tblPr>
        <w:tblW w:w="0" w:type="auto"/>
        <w:jc w:val="left"/>
        <w:tblInd w:w="2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51"/>
        <w:gridCol w:w="1289"/>
      </w:tblGrid>
      <w:tr>
        <w:trPr>
          <w:trHeight w:val="208" w:hRule="atLeast"/>
        </w:trPr>
        <w:tc>
          <w:tcPr>
            <w:tcW w:w="4551" w:type="dxa"/>
          </w:tcPr>
          <w:p>
            <w:pPr>
              <w:pStyle w:val="TableParagraph"/>
              <w:spacing w:line="175" w:lineRule="exact" w:before="0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CORRENTES</w:t>
            </w:r>
          </w:p>
        </w:tc>
        <w:tc>
          <w:tcPr>
            <w:tcW w:w="1289" w:type="dxa"/>
          </w:tcPr>
          <w:p>
            <w:pPr>
              <w:pStyle w:val="TableParagraph"/>
              <w:spacing w:line="175" w:lineRule="exact" w:before="0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15.246.754,61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right="344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3.1.00.00.00.00.00.00 - PESSOAL E ENCARGOS SOCIAIS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7.563.297,78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3.2.00.00.00.00.00.00 - Juros e Encargos da Divida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53.859,55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right="286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3.3.00.00.00.00.00.00 - OUTRAS DESPESAS CORRENTES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7.629.597,28</w:t>
            </w:r>
          </w:p>
        </w:tc>
      </w:tr>
      <w:tr>
        <w:trPr>
          <w:trHeight w:val="243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DE CAPITAL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1.509.465,89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4.4.00.00.00.00.00.00 - INVESTIMENTOS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1.346.303,16</w:t>
            </w:r>
          </w:p>
        </w:tc>
      </w:tr>
      <w:tr>
        <w:trPr>
          <w:trHeight w:val="242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4.5.00.00.00.00.00.00 - Inversões Financeiras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8.162,73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4.6.00.00.00.00.00.00 - Amortização da Dívida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155.000,00</w:t>
            </w:r>
          </w:p>
        </w:tc>
      </w:tr>
      <w:tr>
        <w:trPr>
          <w:trHeight w:val="243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left="50"/>
              <w:rPr>
                <w:rFonts w:ascii="Microsoft Sans Serif" w:hAnsi="Microsoft Sans Serif"/>
                <w:sz w:val="17"/>
              </w:rPr>
            </w:pPr>
            <w:r>
              <w:rPr>
                <w:rFonts w:ascii="Microsoft Sans Serif" w:hAnsi="Microsoft Sans Serif"/>
                <w:sz w:val="17"/>
              </w:rPr>
              <w:t>RESERVA DE CONTIGÊNCIA E RESERVA DO RPPS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345.000,00</w:t>
            </w:r>
          </w:p>
        </w:tc>
      </w:tr>
      <w:tr>
        <w:trPr>
          <w:trHeight w:val="241" w:hRule="atLeast"/>
        </w:trPr>
        <w:tc>
          <w:tcPr>
            <w:tcW w:w="4551" w:type="dxa"/>
          </w:tcPr>
          <w:p>
            <w:pPr>
              <w:pStyle w:val="TableParagraph"/>
              <w:ind w:right="29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9.9.00.00.00.00.00.00 - RESERVA DE CONTIGÊNCIA E RE</w:t>
            </w:r>
          </w:p>
        </w:tc>
        <w:tc>
          <w:tcPr>
            <w:tcW w:w="1289" w:type="dxa"/>
          </w:tcPr>
          <w:p>
            <w:pPr>
              <w:pStyle w:val="TableParagraph"/>
              <w:ind w:right="47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345.000,00</w:t>
            </w:r>
          </w:p>
        </w:tc>
      </w:tr>
      <w:tr>
        <w:trPr>
          <w:trHeight w:val="249" w:hRule="atLeast"/>
        </w:trPr>
        <w:tc>
          <w:tcPr>
            <w:tcW w:w="4551" w:type="dxa"/>
          </w:tcPr>
          <w:p>
            <w:pPr>
              <w:pStyle w:val="TableParagraph"/>
              <w:spacing w:before="17"/>
              <w:ind w:right="26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  <w:r>
              <w:rPr>
                <w:rFonts w:ascii="Microsoft Sans Serif"/>
                <w:w w:val="95"/>
                <w:sz w:val="17"/>
              </w:rPr>
              <w:t> </w:t>
            </w:r>
          </w:p>
        </w:tc>
        <w:tc>
          <w:tcPr>
            <w:tcW w:w="1289" w:type="dxa"/>
          </w:tcPr>
          <w:p>
            <w:pPr>
              <w:pStyle w:val="TableParagraph"/>
              <w:spacing w:before="17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17.101.220,50</w:t>
            </w:r>
          </w:p>
        </w:tc>
      </w:tr>
      <w:tr>
        <w:trPr>
          <w:trHeight w:val="214" w:hRule="atLeast"/>
        </w:trPr>
        <w:tc>
          <w:tcPr>
            <w:tcW w:w="4551" w:type="dxa"/>
          </w:tcPr>
          <w:p>
            <w:pPr>
              <w:pStyle w:val="TableParagraph"/>
              <w:spacing w:line="170" w:lineRule="exact" w:before="24"/>
              <w:ind w:right="334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289" w:type="dxa"/>
          </w:tcPr>
          <w:p>
            <w:pPr>
              <w:pStyle w:val="TableParagraph"/>
              <w:spacing w:line="170" w:lineRule="exact" w:before="24"/>
              <w:ind w:right="47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17.101.220,50</w:t>
            </w:r>
          </w:p>
        </w:tc>
      </w:tr>
    </w:tbl>
    <w:p>
      <w:pPr>
        <w:spacing w:after="0" w:line="170" w:lineRule="exact"/>
        <w:jc w:val="right"/>
        <w:rPr>
          <w:rFonts w:ascii="Microsoft Sans Serif"/>
          <w:sz w:val="17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65"/>
        <w:ind w:left="2850"/>
        <w:rPr>
          <w:rFonts w:ascii="Microsoft Sans Serif" w:hAnsi="Microsoft Sans Serif"/>
        </w:rPr>
      </w:pPr>
      <w:r>
        <w:rPr>
          <w:rFonts w:ascii="Microsoft Sans Serif" w:hAnsi="Microsoft Sans Serif"/>
        </w:rPr>
        <w:t>Do Orçamento do(a) CAMARA MUNICIPAL DE VEREADORES DE INHACORA</w:t>
      </w:r>
    </w:p>
    <w:p>
      <w:pPr>
        <w:pStyle w:val="BodyText"/>
        <w:spacing w:before="8"/>
        <w:rPr>
          <w:rFonts w:ascii="Microsoft Sans Serif"/>
          <w:sz w:val="28"/>
        </w:rPr>
      </w:pPr>
    </w:p>
    <w:p>
      <w:pPr>
        <w:spacing w:after="0"/>
        <w:rPr>
          <w:rFonts w:ascii="Microsoft Sans Serif"/>
          <w:sz w:val="28"/>
        </w:rPr>
        <w:sectPr>
          <w:pgSz w:w="11900" w:h="16840"/>
          <w:pgMar w:top="80" w:bottom="0" w:left="380" w:right="1680"/>
        </w:sectPr>
      </w:pPr>
    </w:p>
    <w:p>
      <w:pPr>
        <w:pStyle w:val="BodyText"/>
        <w:spacing w:before="1"/>
        <w:rPr>
          <w:rFonts w:ascii="Microsoft Sans Serif"/>
          <w:sz w:val="13"/>
        </w:rPr>
      </w:pPr>
    </w:p>
    <w:p>
      <w:pPr>
        <w:pStyle w:val="BodyText"/>
        <w:ind w:left="572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4º -</w:t>
      </w:r>
      <w:r>
        <w:rPr>
          <w:rFonts w:ascii="Microsoft Sans Serif" w:hAnsi="Microsoft Sans Serif"/>
          <w:w w:val="95"/>
        </w:rPr>
        <w:t> </w:t>
      </w:r>
    </w:p>
    <w:p>
      <w:pPr>
        <w:pStyle w:val="BodyText"/>
        <w:spacing w:line="208" w:lineRule="auto" w:before="99"/>
        <w:ind w:left="96"/>
      </w:pPr>
      <w:r>
        <w:rPr/>
        <w:br w:type="column"/>
      </w:r>
      <w:r>
        <w:rPr>
          <w:w w:val="95"/>
        </w:rPr>
        <w:t>O</w:t>
      </w:r>
      <w:r>
        <w:rPr>
          <w:spacing w:val="-25"/>
          <w:w w:val="95"/>
        </w:rPr>
        <w:t> </w:t>
      </w:r>
      <w:r>
        <w:rPr>
          <w:w w:val="95"/>
        </w:rPr>
        <w:t>Orçamento</w:t>
      </w:r>
      <w:r>
        <w:rPr>
          <w:spacing w:val="-25"/>
          <w:w w:val="95"/>
        </w:rPr>
        <w:t> </w:t>
      </w:r>
      <w:r>
        <w:rPr>
          <w:w w:val="95"/>
        </w:rPr>
        <w:t>da</w:t>
      </w:r>
      <w:r>
        <w:rPr>
          <w:spacing w:val="-24"/>
          <w:w w:val="95"/>
        </w:rPr>
        <w:t> </w:t>
      </w:r>
      <w:r>
        <w:rPr>
          <w:w w:val="95"/>
        </w:rPr>
        <w:t>entidade</w:t>
      </w:r>
      <w:r>
        <w:rPr>
          <w:spacing w:val="-25"/>
          <w:w w:val="95"/>
        </w:rPr>
        <w:t> </w:t>
      </w:r>
      <w:r>
        <w:rPr>
          <w:w w:val="95"/>
        </w:rPr>
        <w:t>CAMARA</w:t>
      </w:r>
      <w:r>
        <w:rPr>
          <w:spacing w:val="-24"/>
          <w:w w:val="95"/>
        </w:rPr>
        <w:t> </w:t>
      </w:r>
      <w:r>
        <w:rPr>
          <w:w w:val="95"/>
        </w:rPr>
        <w:t>MUNICIPAL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4"/>
          <w:w w:val="95"/>
        </w:rPr>
        <w:t> </w:t>
      </w:r>
      <w:r>
        <w:rPr>
          <w:w w:val="95"/>
        </w:rPr>
        <w:t>VEREADORES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4"/>
          <w:w w:val="95"/>
        </w:rPr>
        <w:t> </w:t>
      </w:r>
      <w:r>
        <w:rPr>
          <w:w w:val="95"/>
        </w:rPr>
        <w:t>INHACORA</w:t>
      </w:r>
      <w:r>
        <w:rPr>
          <w:spacing w:val="-25"/>
          <w:w w:val="95"/>
        </w:rPr>
        <w:t> </w:t>
      </w:r>
      <w:r>
        <w:rPr>
          <w:w w:val="95"/>
        </w:rPr>
        <w:t>para</w:t>
      </w:r>
      <w:r>
        <w:rPr>
          <w:spacing w:val="-24"/>
          <w:w w:val="95"/>
        </w:rPr>
        <w:t> </w:t>
      </w:r>
      <w:r>
        <w:rPr>
          <w:w w:val="95"/>
        </w:rPr>
        <w:t>o</w:t>
      </w:r>
      <w:r>
        <w:rPr>
          <w:spacing w:val="-25"/>
          <w:w w:val="95"/>
        </w:rPr>
        <w:t> </w:t>
      </w:r>
      <w:r>
        <w:rPr>
          <w:w w:val="95"/>
        </w:rPr>
        <w:t>exercício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2021</w:t>
      </w:r>
      <w:r>
        <w:rPr>
          <w:spacing w:val="-24"/>
          <w:w w:val="95"/>
        </w:rPr>
        <w:t> </w:t>
      </w:r>
      <w:r>
        <w:rPr>
          <w:w w:val="95"/>
        </w:rPr>
        <w:t>estima</w:t>
      </w:r>
      <w:r>
        <w:rPr>
          <w:spacing w:val="-25"/>
          <w:w w:val="95"/>
        </w:rPr>
        <w:t> </w:t>
      </w:r>
      <w:r>
        <w:rPr>
          <w:w w:val="95"/>
        </w:rPr>
        <w:t>a </w:t>
      </w:r>
      <w:r>
        <w:rPr/>
        <w:t>Receita</w:t>
      </w:r>
      <w:r>
        <w:rPr>
          <w:spacing w:val="-18"/>
        </w:rPr>
        <w:t> </w:t>
      </w:r>
      <w:r>
        <w:rPr/>
        <w:t>em</w:t>
      </w:r>
      <w:r>
        <w:rPr>
          <w:spacing w:val="-17"/>
        </w:rPr>
        <w:t> </w:t>
      </w:r>
      <w:r>
        <w:rPr/>
        <w:t>R$</w:t>
      </w:r>
      <w:r>
        <w:rPr>
          <w:spacing w:val="13"/>
        </w:rPr>
        <w:t> </w:t>
      </w:r>
      <w:r>
        <w:rPr/>
        <w:t>()</w:t>
      </w:r>
      <w:r>
        <w:rPr>
          <w:spacing w:val="-17"/>
        </w:rPr>
        <w:t> </w:t>
      </w:r>
      <w:r>
        <w:rPr/>
        <w:t>e</w:t>
      </w:r>
      <w:r>
        <w:rPr>
          <w:spacing w:val="-17"/>
        </w:rPr>
        <w:t> </w:t>
      </w:r>
      <w:r>
        <w:rPr/>
        <w:t>fixa</w:t>
      </w:r>
      <w:r>
        <w:rPr>
          <w:spacing w:val="-17"/>
        </w:rPr>
        <w:t> </w:t>
      </w:r>
      <w:r>
        <w:rPr/>
        <w:t>as</w:t>
      </w:r>
      <w:r>
        <w:rPr>
          <w:spacing w:val="-17"/>
        </w:rPr>
        <w:t> </w:t>
      </w:r>
      <w:r>
        <w:rPr/>
        <w:t>Despesas</w:t>
      </w:r>
      <w:r>
        <w:rPr>
          <w:spacing w:val="-17"/>
        </w:rPr>
        <w:t> </w:t>
      </w:r>
      <w:r>
        <w:rPr/>
        <w:t>em</w:t>
      </w:r>
      <w:r>
        <w:rPr>
          <w:spacing w:val="13"/>
        </w:rPr>
        <w:t> </w:t>
      </w:r>
      <w:r>
        <w:rPr/>
        <w:t>R$</w:t>
      </w:r>
      <w:r>
        <w:rPr>
          <w:spacing w:val="-17"/>
        </w:rPr>
        <w:t> </w:t>
      </w:r>
      <w:r>
        <w:rPr/>
        <w:t>894.000,00</w:t>
      </w:r>
      <w:r>
        <w:rPr>
          <w:spacing w:val="-17"/>
        </w:rPr>
        <w:t> </w:t>
      </w:r>
      <w:r>
        <w:rPr/>
        <w:t>(oitocentos</w:t>
      </w:r>
      <w:r>
        <w:rPr>
          <w:spacing w:val="-17"/>
        </w:rPr>
        <w:t> </w:t>
      </w:r>
      <w:r>
        <w:rPr/>
        <w:t>e</w:t>
      </w:r>
      <w:r>
        <w:rPr>
          <w:spacing w:val="-17"/>
        </w:rPr>
        <w:t> </w:t>
      </w:r>
      <w:r>
        <w:rPr/>
        <w:t>noventa</w:t>
      </w:r>
      <w:r>
        <w:rPr>
          <w:spacing w:val="-17"/>
        </w:rPr>
        <w:t> </w:t>
      </w:r>
      <w:r>
        <w:rPr/>
        <w:t>e</w:t>
      </w:r>
      <w:r>
        <w:rPr>
          <w:spacing w:val="-17"/>
        </w:rPr>
        <w:t> </w:t>
      </w:r>
      <w:r>
        <w:rPr/>
        <w:t>quatro</w:t>
      </w:r>
      <w:r>
        <w:rPr>
          <w:spacing w:val="-17"/>
        </w:rPr>
        <w:t> </w:t>
      </w:r>
      <w:r>
        <w:rPr/>
        <w:t>mil</w:t>
      </w:r>
      <w:r>
        <w:rPr>
          <w:spacing w:val="-18"/>
        </w:rPr>
        <w:t> </w:t>
      </w:r>
      <w:r>
        <w:rPr/>
        <w:t>reais).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337" w:space="40"/>
            <w:col w:w="8463"/>
          </w:cols>
        </w:sectPr>
      </w:pPr>
    </w:p>
    <w:p>
      <w:pPr>
        <w:pStyle w:val="BodyText"/>
        <w:spacing w:before="9"/>
        <w:rPr>
          <w:sz w:val="12"/>
        </w:rPr>
      </w:pPr>
    </w:p>
    <w:p>
      <w:pPr>
        <w:pStyle w:val="BodyText"/>
        <w:spacing w:line="199" w:lineRule="auto" w:before="1"/>
        <w:ind w:left="1472" w:hanging="444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29"/>
        </w:rPr>
        <w:t> </w:t>
      </w:r>
      <w:r>
        <w:rPr>
          <w:rFonts w:ascii="Microsoft Sans Serif" w:hAnsi="Microsoft Sans Serif"/>
        </w:rPr>
        <w:t>1º</w:t>
      </w:r>
      <w:r>
        <w:rPr>
          <w:rFonts w:ascii="Microsoft Sans Serif" w:hAnsi="Microsoft Sans Serif"/>
          <w:spacing w:val="-13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29"/>
        </w:rPr>
        <w:t> </w:t>
      </w:r>
      <w:r>
        <w:rPr>
          <w:position w:val="2"/>
        </w:rPr>
        <w:t>A</w:t>
      </w:r>
      <w:r>
        <w:rPr>
          <w:spacing w:val="-6"/>
          <w:position w:val="2"/>
        </w:rPr>
        <w:t> </w:t>
      </w:r>
      <w:r>
        <w:rPr>
          <w:position w:val="2"/>
        </w:rPr>
        <w:t>Receita</w:t>
      </w:r>
      <w:r>
        <w:rPr>
          <w:spacing w:val="-4"/>
          <w:position w:val="2"/>
        </w:rPr>
        <w:t> </w:t>
      </w:r>
      <w:r>
        <w:rPr>
          <w:position w:val="2"/>
        </w:rPr>
        <w:t>será</w:t>
      </w:r>
      <w:r>
        <w:rPr>
          <w:spacing w:val="-6"/>
          <w:position w:val="2"/>
        </w:rPr>
        <w:t> </w:t>
      </w:r>
      <w:r>
        <w:rPr>
          <w:position w:val="2"/>
        </w:rPr>
        <w:t>realizada</w:t>
      </w:r>
      <w:r>
        <w:rPr>
          <w:spacing w:val="-4"/>
          <w:position w:val="2"/>
        </w:rPr>
        <w:t> </w:t>
      </w:r>
      <w:r>
        <w:rPr>
          <w:position w:val="2"/>
        </w:rPr>
        <w:t>mediante</w:t>
      </w:r>
      <w:r>
        <w:rPr>
          <w:spacing w:val="-6"/>
          <w:position w:val="2"/>
        </w:rPr>
        <w:t> </w:t>
      </w:r>
      <w:r>
        <w:rPr>
          <w:position w:val="2"/>
        </w:rPr>
        <w:t>Transferências</w:t>
      </w:r>
      <w:r>
        <w:rPr>
          <w:spacing w:val="-5"/>
          <w:position w:val="2"/>
        </w:rPr>
        <w:t> </w:t>
      </w:r>
      <w:r>
        <w:rPr>
          <w:position w:val="2"/>
        </w:rPr>
        <w:t>Financeiras</w:t>
      </w:r>
      <w:r>
        <w:rPr>
          <w:spacing w:val="-5"/>
          <w:position w:val="2"/>
        </w:rPr>
        <w:t> </w:t>
      </w:r>
      <w:r>
        <w:rPr>
          <w:position w:val="2"/>
        </w:rPr>
        <w:t>do</w:t>
      </w:r>
      <w:r>
        <w:rPr>
          <w:spacing w:val="-5"/>
          <w:position w:val="2"/>
        </w:rPr>
        <w:t> </w:t>
      </w:r>
      <w:r>
        <w:rPr>
          <w:position w:val="2"/>
        </w:rPr>
        <w:t>Tesouro</w:t>
      </w:r>
      <w:r>
        <w:rPr>
          <w:spacing w:val="-5"/>
          <w:position w:val="2"/>
        </w:rPr>
        <w:t> </w:t>
      </w:r>
      <w:r>
        <w:rPr>
          <w:position w:val="2"/>
        </w:rPr>
        <w:t>Municipal,</w:t>
      </w:r>
      <w:r>
        <w:rPr>
          <w:spacing w:val="-5"/>
          <w:position w:val="2"/>
        </w:rPr>
        <w:t> </w:t>
      </w:r>
      <w:r>
        <w:rPr>
          <w:position w:val="2"/>
        </w:rPr>
        <w:t>arrecadação</w:t>
      </w:r>
      <w:r>
        <w:rPr>
          <w:spacing w:val="-5"/>
          <w:position w:val="2"/>
        </w:rPr>
        <w:t> </w:t>
      </w:r>
      <w:r>
        <w:rPr>
          <w:position w:val="2"/>
        </w:rPr>
        <w:t>de</w:t>
      </w:r>
      <w:r>
        <w:rPr>
          <w:spacing w:val="-5"/>
          <w:position w:val="2"/>
        </w:rPr>
        <w:t> </w:t>
      </w:r>
      <w:r>
        <w:rPr>
          <w:position w:val="2"/>
        </w:rPr>
        <w:t>Rendas, </w:t>
      </w:r>
      <w:r>
        <w:rPr>
          <w:w w:val="95"/>
        </w:rPr>
        <w:t>Transferências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outras</w:t>
      </w:r>
      <w:r>
        <w:rPr>
          <w:spacing w:val="-27"/>
          <w:w w:val="95"/>
        </w:rPr>
        <w:t> </w:t>
      </w:r>
      <w:r>
        <w:rPr>
          <w:w w:val="95"/>
        </w:rPr>
        <w:t>esferas</w:t>
      </w:r>
      <w:r>
        <w:rPr>
          <w:spacing w:val="-26"/>
          <w:w w:val="95"/>
        </w:rPr>
        <w:t> </w:t>
      </w:r>
      <w:r>
        <w:rPr>
          <w:w w:val="95"/>
        </w:rPr>
        <w:t>de</w:t>
      </w:r>
      <w:r>
        <w:rPr>
          <w:spacing w:val="-27"/>
          <w:w w:val="95"/>
        </w:rPr>
        <w:t> </w:t>
      </w:r>
      <w:r>
        <w:rPr>
          <w:w w:val="95"/>
        </w:rPr>
        <w:t>gorverno,</w:t>
      </w:r>
      <w:r>
        <w:rPr>
          <w:spacing w:val="-26"/>
          <w:w w:val="95"/>
        </w:rPr>
        <w:t> </w:t>
      </w:r>
      <w:r>
        <w:rPr>
          <w:w w:val="95"/>
        </w:rPr>
        <w:t>Outras</w:t>
      </w:r>
      <w:r>
        <w:rPr>
          <w:spacing w:val="-27"/>
          <w:w w:val="95"/>
        </w:rPr>
        <w:t> </w:t>
      </w:r>
      <w:r>
        <w:rPr>
          <w:w w:val="95"/>
        </w:rPr>
        <w:t>Receitas</w:t>
      </w:r>
      <w:r>
        <w:rPr>
          <w:spacing w:val="-26"/>
          <w:w w:val="95"/>
        </w:rPr>
        <w:t> </w:t>
      </w:r>
      <w:r>
        <w:rPr>
          <w:w w:val="95"/>
        </w:rPr>
        <w:t>Correntes</w:t>
      </w:r>
      <w:r>
        <w:rPr>
          <w:spacing w:val="-27"/>
          <w:w w:val="95"/>
        </w:rPr>
        <w:t> </w:t>
      </w:r>
      <w:r>
        <w:rPr>
          <w:w w:val="95"/>
        </w:rPr>
        <w:t>e</w:t>
      </w:r>
      <w:r>
        <w:rPr>
          <w:spacing w:val="-27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Capital,</w:t>
      </w:r>
      <w:r>
        <w:rPr>
          <w:spacing w:val="-27"/>
          <w:w w:val="95"/>
        </w:rPr>
        <w:t> </w:t>
      </w:r>
      <w:r>
        <w:rPr>
          <w:w w:val="95"/>
        </w:rPr>
        <w:t>na</w:t>
      </w:r>
      <w:r>
        <w:rPr>
          <w:spacing w:val="-26"/>
          <w:w w:val="95"/>
        </w:rPr>
        <w:t> </w:t>
      </w:r>
      <w:r>
        <w:rPr>
          <w:w w:val="95"/>
        </w:rPr>
        <w:t>forma</w:t>
      </w:r>
      <w:r>
        <w:rPr>
          <w:spacing w:val="-27"/>
          <w:w w:val="95"/>
        </w:rPr>
        <w:t> </w:t>
      </w:r>
      <w:r>
        <w:rPr>
          <w:w w:val="95"/>
        </w:rPr>
        <w:t>da</w:t>
      </w:r>
      <w:r>
        <w:rPr>
          <w:spacing w:val="-27"/>
          <w:w w:val="95"/>
        </w:rPr>
        <w:t> </w:t>
      </w:r>
      <w:r>
        <w:rPr>
          <w:w w:val="95"/>
        </w:rPr>
        <w:t>legislação</w:t>
      </w:r>
      <w:r>
        <w:rPr>
          <w:spacing w:val="-27"/>
          <w:w w:val="95"/>
        </w:rPr>
        <w:t> </w:t>
      </w:r>
      <w:r>
        <w:rPr>
          <w:w w:val="95"/>
        </w:rPr>
        <w:t>em</w:t>
      </w:r>
      <w:r>
        <w:rPr>
          <w:spacing w:val="-27"/>
          <w:w w:val="95"/>
        </w:rPr>
        <w:t> </w:t>
      </w:r>
      <w:r>
        <w:rPr>
          <w:w w:val="95"/>
        </w:rPr>
        <w:t>vigor</w:t>
      </w:r>
      <w:r>
        <w:rPr>
          <w:spacing w:val="-26"/>
          <w:w w:val="95"/>
        </w:rPr>
        <w:t> </w:t>
      </w:r>
      <w:r>
        <w:rPr>
          <w:w w:val="95"/>
        </w:rPr>
        <w:t>e </w:t>
      </w:r>
      <w:r>
        <w:rPr/>
        <w:t>discriminadas</w:t>
      </w:r>
      <w:r>
        <w:rPr>
          <w:spacing w:val="-11"/>
        </w:rPr>
        <w:t> </w:t>
      </w:r>
      <w:r>
        <w:rPr/>
        <w:t>nos</w:t>
      </w:r>
      <w:r>
        <w:rPr>
          <w:spacing w:val="-10"/>
        </w:rPr>
        <w:t> </w:t>
      </w:r>
      <w:r>
        <w:rPr/>
        <w:t>quadros</w:t>
      </w:r>
      <w:r>
        <w:rPr>
          <w:spacing w:val="-11"/>
        </w:rPr>
        <w:t> </w:t>
      </w:r>
      <w:r>
        <w:rPr/>
        <w:t>anexos,</w:t>
      </w:r>
      <w:r>
        <w:rPr>
          <w:spacing w:val="-10"/>
        </w:rPr>
        <w:t> </w:t>
      </w:r>
      <w:r>
        <w:rPr/>
        <w:t>com</w:t>
      </w:r>
      <w:r>
        <w:rPr>
          <w:spacing w:val="-11"/>
        </w:rPr>
        <w:t> </w:t>
      </w:r>
      <w:r>
        <w:rPr/>
        <w:t>o</w:t>
      </w:r>
      <w:r>
        <w:rPr>
          <w:spacing w:val="-10"/>
        </w:rPr>
        <w:t> </w:t>
      </w:r>
      <w:r>
        <w:rPr/>
        <w:t>seguinte</w:t>
      </w:r>
      <w:r>
        <w:rPr>
          <w:spacing w:val="-11"/>
        </w:rPr>
        <w:t> </w:t>
      </w:r>
      <w:r>
        <w:rPr/>
        <w:t>desdobramento.</w:t>
      </w:r>
    </w:p>
    <w:p>
      <w:pPr>
        <w:pStyle w:val="BodyText"/>
        <w:spacing w:before="7"/>
      </w:pPr>
    </w:p>
    <w:p>
      <w:pPr>
        <w:pStyle w:val="BodyText"/>
        <w:spacing w:line="208" w:lineRule="auto" w:before="101"/>
        <w:ind w:left="1472" w:right="157" w:hanging="444"/>
        <w:jc w:val="both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28"/>
        </w:rPr>
        <w:t> </w:t>
      </w:r>
      <w:r>
        <w:rPr>
          <w:rFonts w:ascii="Microsoft Sans Serif" w:hAnsi="Microsoft Sans Serif"/>
        </w:rPr>
        <w:t>2º</w:t>
      </w:r>
      <w:r>
        <w:rPr>
          <w:rFonts w:ascii="Microsoft Sans Serif" w:hAnsi="Microsoft Sans Serif"/>
          <w:spacing w:val="-8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28"/>
        </w:rPr>
        <w:t> </w:t>
      </w:r>
      <w:r>
        <w:rPr/>
        <w:t>A</w:t>
      </w:r>
      <w:r>
        <w:rPr>
          <w:spacing w:val="1"/>
        </w:rPr>
        <w:t> </w:t>
      </w:r>
      <w:r>
        <w:rPr/>
        <w:t>Despesa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entidade</w:t>
      </w:r>
      <w:r>
        <w:rPr>
          <w:spacing w:val="3"/>
        </w:rPr>
        <w:t> </w:t>
      </w:r>
      <w:r>
        <w:rPr/>
        <w:t>CAMARA</w:t>
      </w:r>
      <w:r>
        <w:rPr>
          <w:spacing w:val="1"/>
        </w:rPr>
        <w:t> </w:t>
      </w:r>
      <w:r>
        <w:rPr/>
        <w:t>MUNICIPAL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VEREADORES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INHACORA</w:t>
      </w:r>
      <w:r>
        <w:rPr>
          <w:spacing w:val="1"/>
        </w:rPr>
        <w:t> </w:t>
      </w:r>
      <w:r>
        <w:rPr/>
        <w:t>será</w:t>
      </w:r>
      <w:r>
        <w:rPr>
          <w:spacing w:val="1"/>
        </w:rPr>
        <w:t> </w:t>
      </w:r>
      <w:r>
        <w:rPr/>
        <w:t>realizada</w:t>
      </w:r>
      <w:r>
        <w:rPr>
          <w:spacing w:val="3"/>
        </w:rPr>
        <w:t> </w:t>
      </w:r>
      <w:r>
        <w:rPr/>
        <w:t>segundo</w:t>
      </w:r>
      <w:r>
        <w:rPr>
          <w:spacing w:val="1"/>
        </w:rPr>
        <w:t> </w:t>
      </w:r>
      <w:r>
        <w:rPr/>
        <w:t>a </w:t>
      </w:r>
      <w:r>
        <w:rPr>
          <w:w w:val="95"/>
        </w:rPr>
        <w:t>apresentação</w:t>
      </w:r>
      <w:r>
        <w:rPr>
          <w:spacing w:val="-6"/>
          <w:w w:val="95"/>
        </w:rPr>
        <w:t> </w:t>
      </w:r>
      <w:r>
        <w:rPr>
          <w:w w:val="95"/>
        </w:rPr>
        <w:t>dos</w:t>
      </w:r>
      <w:r>
        <w:rPr>
          <w:spacing w:val="-5"/>
          <w:w w:val="95"/>
        </w:rPr>
        <w:t> </w:t>
      </w:r>
      <w:r>
        <w:rPr>
          <w:w w:val="95"/>
        </w:rPr>
        <w:t>anexos</w:t>
      </w:r>
      <w:r>
        <w:rPr>
          <w:spacing w:val="-6"/>
          <w:w w:val="95"/>
        </w:rPr>
        <w:t> </w:t>
      </w:r>
      <w:r>
        <w:rPr>
          <w:w w:val="95"/>
        </w:rPr>
        <w:t>integrantes</w:t>
      </w:r>
      <w:r>
        <w:rPr>
          <w:spacing w:val="-5"/>
          <w:w w:val="95"/>
        </w:rPr>
        <w:t> </w:t>
      </w:r>
      <w:r>
        <w:rPr>
          <w:w w:val="95"/>
        </w:rPr>
        <w:t>desta</w:t>
      </w:r>
      <w:r>
        <w:rPr>
          <w:spacing w:val="-5"/>
          <w:w w:val="95"/>
        </w:rPr>
        <w:t> </w:t>
      </w:r>
      <w:r>
        <w:rPr>
          <w:w w:val="95"/>
        </w:rPr>
        <w:t>Lei,</w:t>
      </w:r>
      <w:r>
        <w:rPr>
          <w:spacing w:val="-5"/>
          <w:w w:val="95"/>
        </w:rPr>
        <w:t> </w:t>
      </w:r>
      <w:r>
        <w:rPr>
          <w:w w:val="95"/>
        </w:rPr>
        <w:t>obedecendo</w:t>
      </w:r>
      <w:r>
        <w:rPr>
          <w:spacing w:val="-7"/>
          <w:w w:val="95"/>
        </w:rPr>
        <w:t> </w:t>
      </w:r>
      <w:r>
        <w:rPr>
          <w:w w:val="95"/>
        </w:rPr>
        <w:t>a</w:t>
      </w:r>
      <w:r>
        <w:rPr>
          <w:spacing w:val="-5"/>
          <w:w w:val="95"/>
        </w:rPr>
        <w:t> </w:t>
      </w:r>
      <w:r>
        <w:rPr>
          <w:w w:val="95"/>
        </w:rPr>
        <w:t>classificação</w:t>
      </w:r>
      <w:r>
        <w:rPr>
          <w:spacing w:val="-5"/>
          <w:w w:val="95"/>
        </w:rPr>
        <w:t> </w:t>
      </w:r>
      <w:r>
        <w:rPr>
          <w:w w:val="95"/>
        </w:rPr>
        <w:t>institucional,</w:t>
      </w:r>
      <w:r>
        <w:rPr>
          <w:spacing w:val="-5"/>
          <w:w w:val="95"/>
        </w:rPr>
        <w:t> </w:t>
      </w:r>
      <w:r>
        <w:rPr>
          <w:w w:val="95"/>
        </w:rPr>
        <w:t>funcional-programática</w:t>
      </w:r>
      <w:r>
        <w:rPr>
          <w:spacing w:val="-6"/>
          <w:w w:val="95"/>
        </w:rPr>
        <w:t> </w:t>
      </w:r>
      <w:r>
        <w:rPr>
          <w:w w:val="95"/>
        </w:rPr>
        <w:t>e </w:t>
      </w:r>
      <w:r>
        <w:rPr/>
        <w:t>natureza, distribuídas da seguinte</w:t>
      </w:r>
      <w:r>
        <w:rPr>
          <w:spacing w:val="-30"/>
        </w:rPr>
        <w:t> </w:t>
      </w:r>
      <w:r>
        <w:rPr/>
        <w:t>forma: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83"/>
        <w:ind w:left="1628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II - CLASSIFICAÇÃO POR FUNÇÃO</w:t>
      </w:r>
    </w:p>
    <w:p>
      <w:pPr>
        <w:pStyle w:val="BodyText"/>
        <w:spacing w:before="4"/>
        <w:rPr>
          <w:rFonts w:ascii="Microsoft Sans Serif"/>
          <w:sz w:val="14"/>
        </w:rPr>
      </w:pPr>
    </w:p>
    <w:p>
      <w:pPr>
        <w:pStyle w:val="BodyText"/>
        <w:ind w:left="1799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93.179993pt;margin-top:1.130758pt;width:123.95pt;height:32.8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280"/>
                    <w:gridCol w:w="1198"/>
                  </w:tblGrid>
                  <w:tr>
                    <w:trPr>
                      <w:trHeight w:val="205" w:hRule="atLeast"/>
                    </w:trPr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line="173" w:lineRule="exact" w:before="0"/>
                          <w:ind w:right="47"/>
                          <w:jc w:val="right"/>
                          <w:rPr>
                            <w:sz w:val="17"/>
                          </w:rPr>
                        </w:pPr>
                        <w:r>
                          <w:rPr>
                            <w:w w:val="90"/>
                            <w:sz w:val="17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42" w:hRule="atLeast"/>
                    </w:trPr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before="17"/>
                          <w:ind w:right="387"/>
                          <w:jc w:val="right"/>
                          <w:rPr>
                            <w:rFonts w:ascii="Microsoft Sans Serif"/>
                            <w:sz w:val="17"/>
                          </w:rPr>
                        </w:pPr>
                        <w:r>
                          <w:rPr>
                            <w:rFonts w:ascii="Microsoft Sans Serif"/>
                            <w:sz w:val="17"/>
                          </w:rPr>
                          <w:t>Total: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before="17"/>
                          <w:ind w:right="47"/>
                          <w:jc w:val="right"/>
                          <w:rPr>
                            <w:rFonts w:ascii="Microsoft Sans Serif"/>
                            <w:sz w:val="17"/>
                          </w:rPr>
                        </w:pPr>
                        <w:r>
                          <w:rPr>
                            <w:rFonts w:ascii="Microsoft Sans Serif"/>
                            <w:w w:val="90"/>
                            <w:sz w:val="17"/>
                          </w:rPr>
                          <w:t>894.000,00</w:t>
                        </w:r>
                      </w:p>
                    </w:tc>
                  </w:tr>
                  <w:tr>
                    <w:trPr>
                      <w:trHeight w:val="207" w:hRule="atLeast"/>
                    </w:trPr>
                    <w:tc>
                      <w:tcPr>
                        <w:tcW w:w="1280" w:type="dxa"/>
                      </w:tcPr>
                      <w:p>
                        <w:pPr>
                          <w:pStyle w:val="TableParagraph"/>
                          <w:spacing w:line="170" w:lineRule="exact" w:before="17"/>
                          <w:ind w:right="411"/>
                          <w:jc w:val="right"/>
                          <w:rPr>
                            <w:rFonts w:ascii="Microsoft Sans Serif"/>
                            <w:sz w:val="17"/>
                          </w:rPr>
                        </w:pPr>
                        <w:r>
                          <w:rPr>
                            <w:rFonts w:ascii="Microsoft Sans Serif"/>
                            <w:w w:val="95"/>
                            <w:sz w:val="17"/>
                          </w:rPr>
                          <w:t>Total geral:</w:t>
                        </w:r>
                      </w:p>
                    </w:tc>
                    <w:tc>
                      <w:tcPr>
                        <w:tcW w:w="1198" w:type="dxa"/>
                      </w:tcPr>
                      <w:p>
                        <w:pPr>
                          <w:pStyle w:val="TableParagraph"/>
                          <w:spacing w:line="170" w:lineRule="exact" w:before="17"/>
                          <w:ind w:right="47"/>
                          <w:jc w:val="right"/>
                          <w:rPr>
                            <w:rFonts w:ascii="Microsoft Sans Serif"/>
                            <w:sz w:val="17"/>
                          </w:rPr>
                        </w:pPr>
                        <w:r>
                          <w:rPr>
                            <w:rFonts w:ascii="Microsoft Sans Serif"/>
                            <w:w w:val="90"/>
                            <w:sz w:val="17"/>
                          </w:rPr>
                          <w:t>894.000,00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01 - Legislativa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98"/>
        <w:ind w:left="1628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 </w:t>
      </w:r>
      <w:r>
        <w:rPr>
          <w:rFonts w:ascii="Microsoft Sans Serif" w:hAnsi="Microsoft Sans Serif"/>
          <w:u w:val="single"/>
        </w:rPr>
        <w:t>V - CLASSIFICAÇÃO SEGUNDO A NATUREZA</w:t>
      </w:r>
    </w:p>
    <w:p>
      <w:pPr>
        <w:pStyle w:val="BodyText"/>
        <w:spacing w:before="9"/>
        <w:rPr>
          <w:rFonts w:ascii="Microsoft Sans Serif"/>
          <w:sz w:val="24"/>
        </w:rPr>
      </w:pPr>
    </w:p>
    <w:tbl>
      <w:tblPr>
        <w:tblW w:w="0" w:type="auto"/>
        <w:jc w:val="left"/>
        <w:tblInd w:w="2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57"/>
        <w:gridCol w:w="1184"/>
      </w:tblGrid>
      <w:tr>
        <w:trPr>
          <w:trHeight w:val="208" w:hRule="atLeast"/>
        </w:trPr>
        <w:tc>
          <w:tcPr>
            <w:tcW w:w="4657" w:type="dxa"/>
          </w:tcPr>
          <w:p>
            <w:pPr>
              <w:pStyle w:val="TableParagraph"/>
              <w:spacing w:line="175" w:lineRule="exact" w:before="0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CORRENTES</w:t>
            </w:r>
          </w:p>
        </w:tc>
        <w:tc>
          <w:tcPr>
            <w:tcW w:w="1184" w:type="dxa"/>
          </w:tcPr>
          <w:p>
            <w:pPr>
              <w:pStyle w:val="TableParagraph"/>
              <w:spacing w:line="175" w:lineRule="exact" w:before="0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874.000,00</w:t>
            </w:r>
          </w:p>
        </w:tc>
      </w:tr>
      <w:tr>
        <w:trPr>
          <w:trHeight w:val="242" w:hRule="atLeast"/>
        </w:trPr>
        <w:tc>
          <w:tcPr>
            <w:tcW w:w="4657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w w:val="95"/>
                <w:sz w:val="17"/>
              </w:rPr>
              <w:t>3.1.00.00.00.00.00.00 - PESSOAL E ENCARGOS SOCIAIS</w:t>
            </w:r>
          </w:p>
        </w:tc>
        <w:tc>
          <w:tcPr>
            <w:tcW w:w="118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593.000,00</w:t>
            </w:r>
          </w:p>
        </w:tc>
      </w:tr>
      <w:tr>
        <w:trPr>
          <w:trHeight w:val="241" w:hRule="atLeast"/>
        </w:trPr>
        <w:tc>
          <w:tcPr>
            <w:tcW w:w="4657" w:type="dxa"/>
          </w:tcPr>
          <w:p>
            <w:pPr>
              <w:pStyle w:val="TableParagraph"/>
              <w:ind w:right="392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3.3.00.00.00.00.00.00 - OUTRAS DESPESAS CORRENTES</w:t>
            </w:r>
          </w:p>
        </w:tc>
        <w:tc>
          <w:tcPr>
            <w:tcW w:w="118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281.000,00</w:t>
            </w:r>
          </w:p>
        </w:tc>
      </w:tr>
      <w:tr>
        <w:trPr>
          <w:trHeight w:val="243" w:hRule="atLeast"/>
        </w:trPr>
        <w:tc>
          <w:tcPr>
            <w:tcW w:w="4657" w:type="dxa"/>
          </w:tcPr>
          <w:p>
            <w:pPr>
              <w:pStyle w:val="TableParagraph"/>
              <w:spacing w:before="17"/>
              <w:ind w:left="50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DESPESAS DE CAPITAL</w:t>
            </w:r>
          </w:p>
        </w:tc>
        <w:tc>
          <w:tcPr>
            <w:tcW w:w="1184" w:type="dxa"/>
          </w:tcPr>
          <w:p>
            <w:pPr>
              <w:pStyle w:val="TableParagraph"/>
              <w:spacing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20.000,00</w:t>
            </w:r>
          </w:p>
        </w:tc>
      </w:tr>
      <w:tr>
        <w:trPr>
          <w:trHeight w:val="241" w:hRule="atLeast"/>
        </w:trPr>
        <w:tc>
          <w:tcPr>
            <w:tcW w:w="4657" w:type="dxa"/>
          </w:tcPr>
          <w:p>
            <w:pPr>
              <w:pStyle w:val="TableParagraph"/>
              <w:ind w:left="177"/>
              <w:rPr>
                <w:sz w:val="17"/>
              </w:rPr>
            </w:pPr>
            <w:r>
              <w:rPr>
                <w:sz w:val="17"/>
              </w:rPr>
              <w:t>4.4.00.00.00.00.00.00 - INVESTIMENTOS</w:t>
            </w:r>
          </w:p>
        </w:tc>
        <w:tc>
          <w:tcPr>
            <w:tcW w:w="1184" w:type="dxa"/>
          </w:tcPr>
          <w:p>
            <w:pPr>
              <w:pStyle w:val="TableParagraph"/>
              <w:ind w:right="48"/>
              <w:jc w:val="right"/>
              <w:rPr>
                <w:sz w:val="17"/>
              </w:rPr>
            </w:pPr>
            <w:r>
              <w:rPr>
                <w:w w:val="90"/>
                <w:sz w:val="17"/>
              </w:rPr>
              <w:t>20.000,00</w:t>
            </w:r>
          </w:p>
        </w:tc>
      </w:tr>
      <w:tr>
        <w:trPr>
          <w:trHeight w:val="249" w:hRule="atLeast"/>
        </w:trPr>
        <w:tc>
          <w:tcPr>
            <w:tcW w:w="4657" w:type="dxa"/>
          </w:tcPr>
          <w:p>
            <w:pPr>
              <w:pStyle w:val="TableParagraph"/>
              <w:spacing w:before="17"/>
              <w:ind w:right="373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sz w:val="17"/>
              </w:rPr>
              <w:t>Total:</w:t>
            </w:r>
            <w:r>
              <w:rPr>
                <w:rFonts w:ascii="Microsoft Sans Serif"/>
                <w:w w:val="95"/>
                <w:sz w:val="17"/>
              </w:rPr>
              <w:t> </w:t>
            </w:r>
          </w:p>
        </w:tc>
        <w:tc>
          <w:tcPr>
            <w:tcW w:w="1184" w:type="dxa"/>
          </w:tcPr>
          <w:p>
            <w:pPr>
              <w:pStyle w:val="TableParagraph"/>
              <w:spacing w:before="17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894.000,00</w:t>
            </w:r>
          </w:p>
        </w:tc>
      </w:tr>
      <w:tr>
        <w:trPr>
          <w:trHeight w:val="214" w:hRule="atLeast"/>
        </w:trPr>
        <w:tc>
          <w:tcPr>
            <w:tcW w:w="4657" w:type="dxa"/>
          </w:tcPr>
          <w:p>
            <w:pPr>
              <w:pStyle w:val="TableParagraph"/>
              <w:spacing w:line="170" w:lineRule="exact" w:before="24"/>
              <w:ind w:right="440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5"/>
                <w:sz w:val="17"/>
              </w:rPr>
              <w:t>Total geral:</w:t>
            </w:r>
          </w:p>
        </w:tc>
        <w:tc>
          <w:tcPr>
            <w:tcW w:w="1184" w:type="dxa"/>
          </w:tcPr>
          <w:p>
            <w:pPr>
              <w:pStyle w:val="TableParagraph"/>
              <w:spacing w:line="170" w:lineRule="exact" w:before="24"/>
              <w:ind w:right="48"/>
              <w:jc w:val="right"/>
              <w:rPr>
                <w:rFonts w:ascii="Microsoft Sans Serif"/>
                <w:sz w:val="17"/>
              </w:rPr>
            </w:pPr>
            <w:r>
              <w:rPr>
                <w:rFonts w:ascii="Microsoft Sans Serif"/>
                <w:w w:val="90"/>
                <w:sz w:val="17"/>
              </w:rPr>
              <w:t>894.000,00</w:t>
            </w:r>
          </w:p>
        </w:tc>
      </w:tr>
    </w:tbl>
    <w:p>
      <w:pPr>
        <w:pStyle w:val="BodyText"/>
        <w:spacing w:before="9"/>
        <w:rPr>
          <w:rFonts w:ascii="Microsoft Sans Serif"/>
          <w:sz w:val="23"/>
        </w:rPr>
      </w:pPr>
    </w:p>
    <w:p>
      <w:pPr>
        <w:spacing w:after="0"/>
        <w:rPr>
          <w:rFonts w:ascii="Microsoft Sans Serif"/>
          <w:sz w:val="23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97"/>
        <w:ind w:left="563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5º</w:t>
      </w:r>
      <w:r>
        <w:rPr>
          <w:rFonts w:ascii="Microsoft Sans Serif" w:hAnsi="Microsoft Sans Serif"/>
          <w:spacing w:val="-24"/>
        </w:rPr>
        <w:t> </w:t>
      </w:r>
      <w:r>
        <w:rPr>
          <w:rFonts w:ascii="Microsoft Sans Serif" w:hAnsi="Microsoft Sans Serif"/>
          <w:spacing w:val="-20"/>
        </w:rPr>
        <w:t>-</w:t>
      </w:r>
    </w:p>
    <w:p>
      <w:pPr>
        <w:pStyle w:val="BodyText"/>
        <w:spacing w:line="208" w:lineRule="auto" w:before="98"/>
        <w:ind w:left="134" w:right="128"/>
        <w:jc w:val="both"/>
      </w:pPr>
      <w:r>
        <w:rPr/>
        <w:br w:type="column"/>
      </w:r>
      <w:r>
        <w:rPr>
          <w:w w:val="90"/>
        </w:rPr>
        <w:t>Os recursos da Reserva de Contingência são destinados ao atendimento dos passivos contingentes, intempéries, outros </w:t>
      </w:r>
      <w:r>
        <w:rPr>
          <w:w w:val="95"/>
        </w:rPr>
        <w:t>riscos</w:t>
      </w:r>
      <w:r>
        <w:rPr>
          <w:spacing w:val="-13"/>
          <w:w w:val="95"/>
        </w:rPr>
        <w:t> </w:t>
      </w:r>
      <w:r>
        <w:rPr>
          <w:w w:val="95"/>
        </w:rPr>
        <w:t>e</w:t>
      </w:r>
      <w:r>
        <w:rPr>
          <w:spacing w:val="-13"/>
          <w:w w:val="95"/>
        </w:rPr>
        <w:t> </w:t>
      </w:r>
      <w:r>
        <w:rPr>
          <w:w w:val="95"/>
        </w:rPr>
        <w:t>eventos</w:t>
      </w:r>
      <w:r>
        <w:rPr>
          <w:spacing w:val="-13"/>
          <w:w w:val="95"/>
        </w:rPr>
        <w:t> </w:t>
      </w:r>
      <w:r>
        <w:rPr>
          <w:w w:val="95"/>
        </w:rPr>
        <w:t>fiscais</w:t>
      </w:r>
      <w:r>
        <w:rPr>
          <w:spacing w:val="-13"/>
          <w:w w:val="95"/>
        </w:rPr>
        <w:t> </w:t>
      </w:r>
      <w:r>
        <w:rPr>
          <w:w w:val="95"/>
        </w:rPr>
        <w:t>imprevistos,</w:t>
      </w:r>
      <w:r>
        <w:rPr>
          <w:spacing w:val="-13"/>
          <w:w w:val="95"/>
        </w:rPr>
        <w:t> </w:t>
      </w:r>
      <w:r>
        <w:rPr>
          <w:w w:val="95"/>
        </w:rPr>
        <w:t>superávit</w:t>
      </w:r>
      <w:r>
        <w:rPr>
          <w:spacing w:val="-12"/>
          <w:w w:val="95"/>
        </w:rPr>
        <w:t> </w:t>
      </w:r>
      <w:r>
        <w:rPr>
          <w:w w:val="95"/>
        </w:rPr>
        <w:t>orçamentário</w:t>
      </w:r>
      <w:r>
        <w:rPr>
          <w:spacing w:val="-13"/>
          <w:w w:val="95"/>
        </w:rPr>
        <w:t> </w:t>
      </w:r>
      <w:r>
        <w:rPr>
          <w:w w:val="95"/>
        </w:rPr>
        <w:t>e</w:t>
      </w:r>
      <w:r>
        <w:rPr>
          <w:spacing w:val="-12"/>
          <w:w w:val="95"/>
        </w:rPr>
        <w:t> </w:t>
      </w:r>
      <w:r>
        <w:rPr>
          <w:w w:val="95"/>
        </w:rPr>
        <w:t>para</w:t>
      </w:r>
      <w:r>
        <w:rPr>
          <w:spacing w:val="-12"/>
          <w:w w:val="95"/>
        </w:rPr>
        <w:t> </w:t>
      </w:r>
      <w:r>
        <w:rPr>
          <w:w w:val="95"/>
        </w:rPr>
        <w:t>obtenção</w:t>
      </w:r>
      <w:r>
        <w:rPr>
          <w:spacing w:val="-13"/>
          <w:w w:val="95"/>
        </w:rPr>
        <w:t> </w:t>
      </w:r>
      <w:r>
        <w:rPr>
          <w:w w:val="95"/>
        </w:rPr>
        <w:t>de</w:t>
      </w:r>
      <w:r>
        <w:rPr>
          <w:spacing w:val="-13"/>
          <w:w w:val="95"/>
        </w:rPr>
        <w:t> </w:t>
      </w:r>
      <w:r>
        <w:rPr>
          <w:w w:val="95"/>
        </w:rPr>
        <w:t>resultado</w:t>
      </w:r>
      <w:r>
        <w:rPr>
          <w:spacing w:val="-13"/>
          <w:w w:val="95"/>
        </w:rPr>
        <w:t> </w:t>
      </w:r>
      <w:r>
        <w:rPr>
          <w:w w:val="95"/>
        </w:rPr>
        <w:t>primário</w:t>
      </w:r>
      <w:r>
        <w:rPr>
          <w:spacing w:val="-13"/>
          <w:w w:val="95"/>
        </w:rPr>
        <w:t> </w:t>
      </w:r>
      <w:r>
        <w:rPr>
          <w:w w:val="95"/>
        </w:rPr>
        <w:t>positivo,</w:t>
      </w:r>
      <w:r>
        <w:rPr>
          <w:spacing w:val="-12"/>
          <w:w w:val="95"/>
        </w:rPr>
        <w:t> </w:t>
      </w:r>
      <w:r>
        <w:rPr>
          <w:w w:val="95"/>
        </w:rPr>
        <w:t>conforme </w:t>
      </w:r>
      <w:r>
        <w:rPr/>
        <w:t>abaixo: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284" w:space="40"/>
            <w:col w:w="8516"/>
          </w:cols>
        </w:sectPr>
      </w:pPr>
    </w:p>
    <w:p>
      <w:pPr>
        <w:pStyle w:val="BodyText"/>
        <w:spacing w:before="4"/>
        <w:rPr>
          <w:sz w:val="16"/>
        </w:rPr>
      </w:pPr>
    </w:p>
    <w:p>
      <w:pPr>
        <w:pStyle w:val="BodyText"/>
        <w:spacing w:line="206" w:lineRule="auto" w:before="103"/>
        <w:ind w:left="1458" w:right="166" w:hanging="473"/>
        <w:jc w:val="both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28"/>
        </w:rPr>
        <w:t> </w:t>
      </w:r>
      <w:r>
        <w:rPr>
          <w:rFonts w:ascii="Microsoft Sans Serif" w:hAnsi="Microsoft Sans Serif"/>
        </w:rPr>
        <w:t>1º</w:t>
      </w:r>
      <w:r>
        <w:rPr>
          <w:rFonts w:ascii="Microsoft Sans Serif" w:hAnsi="Microsoft Sans Serif"/>
          <w:spacing w:val="-10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15"/>
        </w:rPr>
        <w:t> </w:t>
      </w:r>
      <w:r>
        <w:rPr/>
        <w:t>A</w:t>
      </w:r>
      <w:r>
        <w:rPr>
          <w:spacing w:val="-12"/>
        </w:rPr>
        <w:t> </w:t>
      </w:r>
      <w:r>
        <w:rPr/>
        <w:t>utilização</w:t>
      </w:r>
      <w:r>
        <w:rPr>
          <w:spacing w:val="-14"/>
        </w:rPr>
        <w:t> </w:t>
      </w:r>
      <w:r>
        <w:rPr/>
        <w:t>dos</w:t>
      </w:r>
      <w:r>
        <w:rPr>
          <w:spacing w:val="-12"/>
        </w:rPr>
        <w:t> </w:t>
      </w:r>
      <w:r>
        <w:rPr/>
        <w:t>recursos</w:t>
      </w:r>
      <w:r>
        <w:rPr>
          <w:spacing w:val="-14"/>
        </w:rPr>
        <w:t> </w:t>
      </w:r>
      <w:r>
        <w:rPr/>
        <w:t>de</w:t>
      </w:r>
      <w:r>
        <w:rPr>
          <w:spacing w:val="-12"/>
        </w:rPr>
        <w:t> </w:t>
      </w:r>
      <w:r>
        <w:rPr/>
        <w:t>Reserva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Contingência</w:t>
      </w:r>
      <w:r>
        <w:rPr>
          <w:spacing w:val="-12"/>
        </w:rPr>
        <w:t> </w:t>
      </w:r>
      <w:r>
        <w:rPr/>
        <w:t>será</w:t>
      </w:r>
      <w:r>
        <w:rPr>
          <w:spacing w:val="-13"/>
        </w:rPr>
        <w:t> </w:t>
      </w:r>
      <w:r>
        <w:rPr/>
        <w:t>feita</w:t>
      </w:r>
      <w:r>
        <w:rPr>
          <w:spacing w:val="-13"/>
        </w:rPr>
        <w:t> </w:t>
      </w:r>
      <w:r>
        <w:rPr/>
        <w:t>por</w:t>
      </w:r>
      <w:r>
        <w:rPr>
          <w:spacing w:val="-13"/>
        </w:rPr>
        <w:t> </w:t>
      </w:r>
      <w:r>
        <w:rPr/>
        <w:t>ato</w:t>
      </w:r>
      <w:r>
        <w:rPr>
          <w:spacing w:val="-12"/>
        </w:rPr>
        <w:t> </w:t>
      </w:r>
      <w:r>
        <w:rPr/>
        <w:t>do</w:t>
      </w:r>
      <w:r>
        <w:rPr>
          <w:spacing w:val="-14"/>
        </w:rPr>
        <w:t> </w:t>
      </w:r>
      <w:r>
        <w:rPr/>
        <w:t>Chefe</w:t>
      </w:r>
      <w:r>
        <w:rPr>
          <w:spacing w:val="-12"/>
        </w:rPr>
        <w:t> </w:t>
      </w:r>
      <w:r>
        <w:rPr/>
        <w:t>do</w:t>
      </w:r>
      <w:r>
        <w:rPr>
          <w:spacing w:val="-14"/>
        </w:rPr>
        <w:t> </w:t>
      </w:r>
      <w:r>
        <w:rPr/>
        <w:t>Poder</w:t>
      </w:r>
      <w:r>
        <w:rPr>
          <w:spacing w:val="-12"/>
        </w:rPr>
        <w:t> </w:t>
      </w:r>
      <w:r>
        <w:rPr/>
        <w:t>Executivo</w:t>
      </w:r>
      <w:r>
        <w:rPr>
          <w:spacing w:val="-12"/>
        </w:rPr>
        <w:t> </w:t>
      </w:r>
      <w:r>
        <w:rPr/>
        <w:t>Municipal, observando</w:t>
      </w:r>
      <w:r>
        <w:rPr>
          <w:spacing w:val="-13"/>
        </w:rPr>
        <w:t> </w:t>
      </w:r>
      <w:r>
        <w:rPr/>
        <w:t>o</w:t>
      </w:r>
      <w:r>
        <w:rPr>
          <w:spacing w:val="-13"/>
        </w:rPr>
        <w:t> </w:t>
      </w:r>
      <w:r>
        <w:rPr/>
        <w:t>limite</w:t>
      </w:r>
      <w:r>
        <w:rPr>
          <w:spacing w:val="-12"/>
        </w:rPr>
        <w:t> </w:t>
      </w:r>
      <w:r>
        <w:rPr/>
        <w:t>para</w:t>
      </w:r>
      <w:r>
        <w:rPr>
          <w:spacing w:val="-13"/>
        </w:rPr>
        <w:t> </w:t>
      </w:r>
      <w:r>
        <w:rPr/>
        <w:t>cada</w:t>
      </w:r>
      <w:r>
        <w:rPr>
          <w:spacing w:val="-13"/>
        </w:rPr>
        <w:t> </w:t>
      </w:r>
      <w:r>
        <w:rPr/>
        <w:t>evento</w:t>
      </w:r>
      <w:r>
        <w:rPr>
          <w:spacing w:val="-12"/>
        </w:rPr>
        <w:t> </w:t>
      </w:r>
      <w:r>
        <w:rPr/>
        <w:t>de</w:t>
      </w:r>
      <w:r>
        <w:rPr>
          <w:spacing w:val="-13"/>
        </w:rPr>
        <w:t> </w:t>
      </w:r>
      <w:r>
        <w:rPr/>
        <w:t>riscos</w:t>
      </w:r>
      <w:r>
        <w:rPr>
          <w:spacing w:val="-13"/>
        </w:rPr>
        <w:t> </w:t>
      </w:r>
      <w:r>
        <w:rPr/>
        <w:t>fiscais</w:t>
      </w:r>
      <w:r>
        <w:rPr>
          <w:spacing w:val="-12"/>
        </w:rPr>
        <w:t> </w:t>
      </w:r>
      <w:r>
        <w:rPr/>
        <w:t>especificados</w:t>
      </w:r>
      <w:r>
        <w:rPr>
          <w:spacing w:val="-13"/>
        </w:rPr>
        <w:t> </w:t>
      </w:r>
      <w:r>
        <w:rPr/>
        <w:t>neste</w:t>
      </w:r>
      <w:r>
        <w:rPr>
          <w:spacing w:val="-12"/>
        </w:rPr>
        <w:t> </w:t>
      </w:r>
      <w:r>
        <w:rPr/>
        <w:t>artigo.</w:t>
      </w:r>
    </w:p>
    <w:p>
      <w:pPr>
        <w:pStyle w:val="BodyText"/>
        <w:rPr>
          <w:sz w:val="15"/>
        </w:rPr>
      </w:pPr>
    </w:p>
    <w:p>
      <w:pPr>
        <w:pStyle w:val="BodyText"/>
        <w:spacing w:line="208" w:lineRule="auto" w:before="1"/>
        <w:ind w:left="1458" w:right="147" w:hanging="473"/>
        <w:jc w:val="both"/>
      </w:pPr>
      <w:r>
        <w:rPr>
          <w:rFonts w:ascii="Microsoft Sans Serif" w:hAnsi="Microsoft Sans Serif"/>
        </w:rPr>
        <w:t>§</w:t>
      </w:r>
      <w:r>
        <w:rPr>
          <w:rFonts w:ascii="Microsoft Sans Serif" w:hAnsi="Microsoft Sans Serif"/>
          <w:spacing w:val="-28"/>
        </w:rPr>
        <w:t> </w:t>
      </w:r>
      <w:r>
        <w:rPr>
          <w:rFonts w:ascii="Microsoft Sans Serif" w:hAnsi="Microsoft Sans Serif"/>
        </w:rPr>
        <w:t>2º</w:t>
      </w:r>
      <w:r>
        <w:rPr>
          <w:rFonts w:ascii="Microsoft Sans Serif" w:hAnsi="Microsoft Sans Serif"/>
          <w:spacing w:val="-11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-16"/>
        </w:rPr>
        <w:t> </w:t>
      </w:r>
      <w:r>
        <w:rPr/>
        <w:t>Para</w:t>
      </w:r>
      <w:r>
        <w:rPr>
          <w:spacing w:val="-9"/>
        </w:rPr>
        <w:t> </w:t>
      </w:r>
      <w:r>
        <w:rPr/>
        <w:t>efeito</w:t>
      </w:r>
      <w:r>
        <w:rPr>
          <w:spacing w:val="-8"/>
        </w:rPr>
        <w:t> </w:t>
      </w:r>
      <w:r>
        <w:rPr/>
        <w:t>desta</w:t>
      </w:r>
      <w:r>
        <w:rPr>
          <w:spacing w:val="-9"/>
        </w:rPr>
        <w:t> </w:t>
      </w:r>
      <w:r>
        <w:rPr/>
        <w:t>lei</w:t>
      </w:r>
      <w:r>
        <w:rPr>
          <w:spacing w:val="-9"/>
        </w:rPr>
        <w:t> </w:t>
      </w:r>
      <w:r>
        <w:rPr/>
        <w:t>entende-se</w:t>
      </w:r>
      <w:r>
        <w:rPr>
          <w:spacing w:val="-9"/>
        </w:rPr>
        <w:t> </w:t>
      </w:r>
      <w:r>
        <w:rPr/>
        <w:t>como</w:t>
      </w:r>
      <w:r>
        <w:rPr>
          <w:spacing w:val="-8"/>
        </w:rPr>
        <w:t> </w:t>
      </w:r>
      <w:r>
        <w:rPr/>
        <w:t>"Outros</w:t>
      </w:r>
      <w:r>
        <w:rPr>
          <w:spacing w:val="-9"/>
        </w:rPr>
        <w:t> </w:t>
      </w:r>
      <w:r>
        <w:rPr/>
        <w:t>Riscos</w:t>
      </w:r>
      <w:r>
        <w:rPr>
          <w:spacing w:val="-8"/>
        </w:rPr>
        <w:t> </w:t>
      </w:r>
      <w:r>
        <w:rPr/>
        <w:t>e</w:t>
      </w:r>
      <w:r>
        <w:rPr>
          <w:spacing w:val="-9"/>
        </w:rPr>
        <w:t> </w:t>
      </w:r>
      <w:r>
        <w:rPr/>
        <w:t>Eventos</w:t>
      </w:r>
      <w:r>
        <w:rPr>
          <w:spacing w:val="-9"/>
        </w:rPr>
        <w:t> </w:t>
      </w:r>
      <w:r>
        <w:rPr/>
        <w:t>Fiscais</w:t>
      </w:r>
      <w:r>
        <w:rPr>
          <w:spacing w:val="-8"/>
        </w:rPr>
        <w:t> </w:t>
      </w:r>
      <w:r>
        <w:rPr/>
        <w:t>Imprevistos",</w:t>
      </w:r>
      <w:r>
        <w:rPr>
          <w:spacing w:val="-9"/>
        </w:rPr>
        <w:t> </w:t>
      </w:r>
      <w:r>
        <w:rPr/>
        <w:t>as</w:t>
      </w:r>
      <w:r>
        <w:rPr>
          <w:spacing w:val="-8"/>
        </w:rPr>
        <w:t> </w:t>
      </w:r>
      <w:r>
        <w:rPr/>
        <w:t>despesas</w:t>
      </w:r>
      <w:r>
        <w:rPr>
          <w:spacing w:val="-10"/>
        </w:rPr>
        <w:t> </w:t>
      </w:r>
      <w:r>
        <w:rPr/>
        <w:t>diretamente </w:t>
      </w:r>
      <w:r>
        <w:rPr>
          <w:w w:val="95"/>
        </w:rPr>
        <w:t>relacionadas</w:t>
      </w:r>
      <w:r>
        <w:rPr>
          <w:spacing w:val="-17"/>
          <w:w w:val="95"/>
        </w:rPr>
        <w:t> </w:t>
      </w:r>
      <w:r>
        <w:rPr>
          <w:w w:val="95"/>
        </w:rPr>
        <w:t>ao</w:t>
      </w:r>
      <w:r>
        <w:rPr>
          <w:spacing w:val="-16"/>
          <w:w w:val="95"/>
        </w:rPr>
        <w:t> </w:t>
      </w:r>
      <w:r>
        <w:rPr>
          <w:w w:val="95"/>
        </w:rPr>
        <w:t>funcionamento</w:t>
      </w:r>
      <w:r>
        <w:rPr>
          <w:spacing w:val="-16"/>
          <w:w w:val="95"/>
        </w:rPr>
        <w:t> </w:t>
      </w:r>
      <w:r>
        <w:rPr>
          <w:w w:val="95"/>
        </w:rPr>
        <w:t>e</w:t>
      </w:r>
      <w:r>
        <w:rPr>
          <w:spacing w:val="-16"/>
          <w:w w:val="95"/>
        </w:rPr>
        <w:t> </w:t>
      </w:r>
      <w:r>
        <w:rPr>
          <w:w w:val="95"/>
        </w:rPr>
        <w:t>manutenção</w:t>
      </w:r>
      <w:r>
        <w:rPr>
          <w:spacing w:val="-17"/>
          <w:w w:val="95"/>
        </w:rPr>
        <w:t> </w:t>
      </w:r>
      <w:r>
        <w:rPr>
          <w:w w:val="95"/>
        </w:rPr>
        <w:t>dos</w:t>
      </w:r>
      <w:r>
        <w:rPr>
          <w:spacing w:val="-16"/>
          <w:w w:val="95"/>
        </w:rPr>
        <w:t> </w:t>
      </w:r>
      <w:r>
        <w:rPr>
          <w:w w:val="95"/>
        </w:rPr>
        <w:t>serviços</w:t>
      </w:r>
      <w:r>
        <w:rPr>
          <w:spacing w:val="-17"/>
          <w:w w:val="95"/>
        </w:rPr>
        <w:t> </w:t>
      </w:r>
      <w:r>
        <w:rPr>
          <w:w w:val="95"/>
        </w:rPr>
        <w:t>de</w:t>
      </w:r>
      <w:r>
        <w:rPr>
          <w:spacing w:val="-15"/>
          <w:w w:val="95"/>
        </w:rPr>
        <w:t> </w:t>
      </w:r>
      <w:r>
        <w:rPr>
          <w:w w:val="95"/>
        </w:rPr>
        <w:t>competência</w:t>
      </w:r>
      <w:r>
        <w:rPr>
          <w:spacing w:val="-17"/>
          <w:w w:val="95"/>
        </w:rPr>
        <w:t> </w:t>
      </w:r>
      <w:r>
        <w:rPr>
          <w:w w:val="95"/>
        </w:rPr>
        <w:t>de</w:t>
      </w:r>
      <w:r>
        <w:rPr>
          <w:spacing w:val="-16"/>
          <w:w w:val="95"/>
        </w:rPr>
        <w:t> </w:t>
      </w:r>
      <w:r>
        <w:rPr>
          <w:w w:val="95"/>
        </w:rPr>
        <w:t>cada</w:t>
      </w:r>
      <w:r>
        <w:rPr>
          <w:spacing w:val="-17"/>
          <w:w w:val="95"/>
        </w:rPr>
        <w:t> </w:t>
      </w:r>
      <w:r>
        <w:rPr>
          <w:w w:val="95"/>
        </w:rPr>
        <w:t>uma</w:t>
      </w:r>
      <w:r>
        <w:rPr>
          <w:spacing w:val="-16"/>
          <w:w w:val="95"/>
        </w:rPr>
        <w:t> </w:t>
      </w:r>
      <w:r>
        <w:rPr>
          <w:w w:val="95"/>
        </w:rPr>
        <w:t>das</w:t>
      </w:r>
      <w:r>
        <w:rPr>
          <w:spacing w:val="-17"/>
          <w:w w:val="95"/>
        </w:rPr>
        <w:t> </w:t>
      </w:r>
      <w:r>
        <w:rPr>
          <w:w w:val="95"/>
        </w:rPr>
        <w:t>unidades</w:t>
      </w:r>
      <w:r>
        <w:rPr>
          <w:spacing w:val="-15"/>
          <w:w w:val="95"/>
        </w:rPr>
        <w:t> </w:t>
      </w:r>
      <w:r>
        <w:rPr>
          <w:w w:val="95"/>
        </w:rPr>
        <w:t>gestoras</w:t>
      </w:r>
      <w:r>
        <w:rPr>
          <w:spacing w:val="12"/>
          <w:w w:val="95"/>
        </w:rPr>
        <w:t> </w:t>
      </w:r>
      <w:r>
        <w:rPr>
          <w:w w:val="95"/>
        </w:rPr>
        <w:t>não </w:t>
      </w:r>
      <w:r>
        <w:rPr/>
        <w:t>orçados ou orçados a</w:t>
      </w:r>
      <w:r>
        <w:rPr>
          <w:spacing w:val="-26"/>
        </w:rPr>
        <w:t> </w:t>
      </w:r>
      <w:r>
        <w:rPr/>
        <w:t>menor.</w:t>
      </w:r>
    </w:p>
    <w:p>
      <w:pPr>
        <w:pStyle w:val="BodyText"/>
        <w:spacing w:before="1"/>
        <w:rPr>
          <w:sz w:val="11"/>
        </w:rPr>
      </w:pPr>
    </w:p>
    <w:p>
      <w:pPr>
        <w:pStyle w:val="BodyText"/>
        <w:spacing w:line="208" w:lineRule="auto" w:before="101"/>
        <w:ind w:left="1458" w:right="140" w:hanging="473"/>
        <w:jc w:val="both"/>
      </w:pPr>
      <w:r>
        <w:rPr>
          <w:rFonts w:ascii="Microsoft Sans Serif" w:hAnsi="Microsoft Sans Serif"/>
          <w:w w:val="95"/>
        </w:rPr>
        <w:t>§</w:t>
      </w:r>
      <w:r>
        <w:rPr>
          <w:rFonts w:ascii="Microsoft Sans Serif" w:hAnsi="Microsoft Sans Serif"/>
          <w:spacing w:val="-20"/>
          <w:w w:val="95"/>
        </w:rPr>
        <w:t> </w:t>
      </w:r>
      <w:r>
        <w:rPr>
          <w:rFonts w:ascii="Microsoft Sans Serif" w:hAnsi="Microsoft Sans Serif"/>
          <w:w w:val="95"/>
        </w:rPr>
        <w:t>3º</w:t>
      </w:r>
      <w:r>
        <w:rPr>
          <w:rFonts w:ascii="Microsoft Sans Serif" w:hAnsi="Microsoft Sans Serif"/>
          <w:spacing w:val="3"/>
          <w:w w:val="95"/>
        </w:rPr>
        <w:t> </w:t>
      </w:r>
      <w:r>
        <w:rPr>
          <w:rFonts w:ascii="Microsoft Sans Serif" w:hAnsi="Microsoft Sans Serif"/>
          <w:w w:val="95"/>
        </w:rPr>
        <w:t>-</w:t>
      </w:r>
      <w:r>
        <w:rPr>
          <w:rFonts w:ascii="Microsoft Sans Serif" w:hAnsi="Microsoft Sans Serif"/>
          <w:spacing w:val="-4"/>
          <w:w w:val="95"/>
        </w:rPr>
        <w:t> </w:t>
      </w:r>
      <w:r>
        <w:rPr>
          <w:w w:val="95"/>
        </w:rPr>
        <w:t>Não</w:t>
      </w:r>
      <w:r>
        <w:rPr>
          <w:spacing w:val="-11"/>
          <w:w w:val="95"/>
        </w:rPr>
        <w:t> </w:t>
      </w:r>
      <w:r>
        <w:rPr>
          <w:w w:val="95"/>
        </w:rPr>
        <w:t>se</w:t>
      </w:r>
      <w:r>
        <w:rPr>
          <w:spacing w:val="-10"/>
          <w:w w:val="95"/>
        </w:rPr>
        <w:t> </w:t>
      </w:r>
      <w:r>
        <w:rPr>
          <w:w w:val="95"/>
        </w:rPr>
        <w:t>efetivando</w:t>
      </w:r>
      <w:r>
        <w:rPr>
          <w:spacing w:val="-12"/>
          <w:w w:val="95"/>
        </w:rPr>
        <w:t> </w:t>
      </w:r>
      <w:r>
        <w:rPr>
          <w:w w:val="95"/>
        </w:rPr>
        <w:t>até</w:t>
      </w:r>
      <w:r>
        <w:rPr>
          <w:spacing w:val="-11"/>
          <w:w w:val="95"/>
        </w:rPr>
        <w:t> </w:t>
      </w:r>
      <w:r>
        <w:rPr>
          <w:w w:val="95"/>
        </w:rPr>
        <w:t>o</w:t>
      </w:r>
      <w:r>
        <w:rPr>
          <w:spacing w:val="-11"/>
          <w:w w:val="95"/>
        </w:rPr>
        <w:t> </w:t>
      </w:r>
      <w:r>
        <w:rPr>
          <w:w w:val="95"/>
        </w:rPr>
        <w:t>dia</w:t>
      </w:r>
      <w:r>
        <w:rPr>
          <w:spacing w:val="-11"/>
          <w:w w:val="95"/>
        </w:rPr>
        <w:t> </w:t>
      </w:r>
      <w:r>
        <w:rPr>
          <w:w w:val="95"/>
        </w:rPr>
        <w:t>10/12/2021</w:t>
      </w:r>
      <w:r>
        <w:rPr>
          <w:spacing w:val="-11"/>
          <w:w w:val="95"/>
        </w:rPr>
        <w:t> </w:t>
      </w:r>
      <w:r>
        <w:rPr>
          <w:w w:val="95"/>
        </w:rPr>
        <w:t>os</w:t>
      </w:r>
      <w:r>
        <w:rPr>
          <w:spacing w:val="-11"/>
          <w:w w:val="95"/>
        </w:rPr>
        <w:t> </w:t>
      </w:r>
      <w:r>
        <w:rPr>
          <w:w w:val="95"/>
        </w:rPr>
        <w:t>riscos</w:t>
      </w:r>
      <w:r>
        <w:rPr>
          <w:spacing w:val="-11"/>
          <w:w w:val="95"/>
        </w:rPr>
        <w:t> </w:t>
      </w:r>
      <w:r>
        <w:rPr>
          <w:w w:val="95"/>
        </w:rPr>
        <w:t>fiscais</w:t>
      </w:r>
      <w:r>
        <w:rPr>
          <w:spacing w:val="-11"/>
          <w:w w:val="95"/>
        </w:rPr>
        <w:t> </w:t>
      </w:r>
      <w:r>
        <w:rPr>
          <w:w w:val="95"/>
        </w:rPr>
        <w:t>relacionados</w:t>
      </w:r>
      <w:r>
        <w:rPr>
          <w:spacing w:val="-12"/>
          <w:w w:val="95"/>
        </w:rPr>
        <w:t> </w:t>
      </w:r>
      <w:r>
        <w:rPr>
          <w:w w:val="95"/>
        </w:rPr>
        <w:t>a</w:t>
      </w:r>
      <w:r>
        <w:rPr>
          <w:spacing w:val="-10"/>
          <w:w w:val="95"/>
        </w:rPr>
        <w:t> </w:t>
      </w:r>
      <w:r>
        <w:rPr>
          <w:w w:val="95"/>
        </w:rPr>
        <w:t>passivos</w:t>
      </w:r>
      <w:r>
        <w:rPr>
          <w:spacing w:val="-12"/>
          <w:w w:val="95"/>
        </w:rPr>
        <w:t> </w:t>
      </w:r>
      <w:r>
        <w:rPr>
          <w:w w:val="95"/>
        </w:rPr>
        <w:t>contingentes</w:t>
      </w:r>
      <w:r>
        <w:rPr>
          <w:spacing w:val="-11"/>
          <w:w w:val="95"/>
        </w:rPr>
        <w:t> </w:t>
      </w:r>
      <w:r>
        <w:rPr>
          <w:w w:val="95"/>
        </w:rPr>
        <w:t>e</w:t>
      </w:r>
      <w:r>
        <w:rPr>
          <w:spacing w:val="-10"/>
          <w:w w:val="95"/>
        </w:rPr>
        <w:t> </w:t>
      </w:r>
      <w:r>
        <w:rPr>
          <w:w w:val="95"/>
        </w:rPr>
        <w:t>intempéries</w:t>
      </w:r>
      <w:r>
        <w:rPr>
          <w:spacing w:val="-12"/>
          <w:w w:val="95"/>
        </w:rPr>
        <w:t> </w:t>
      </w:r>
      <w:r>
        <w:rPr>
          <w:w w:val="95"/>
        </w:rPr>
        <w:t>previstos neste</w:t>
      </w:r>
      <w:r>
        <w:rPr>
          <w:spacing w:val="-18"/>
          <w:w w:val="95"/>
        </w:rPr>
        <w:t> </w:t>
      </w:r>
      <w:r>
        <w:rPr>
          <w:w w:val="95"/>
        </w:rPr>
        <w:t>artigo,</w:t>
      </w:r>
      <w:r>
        <w:rPr>
          <w:spacing w:val="-17"/>
          <w:w w:val="95"/>
        </w:rPr>
        <w:t> </w:t>
      </w:r>
      <w:r>
        <w:rPr>
          <w:w w:val="95"/>
        </w:rPr>
        <w:t>os</w:t>
      </w:r>
      <w:r>
        <w:rPr>
          <w:spacing w:val="-18"/>
          <w:w w:val="95"/>
        </w:rPr>
        <w:t> </w:t>
      </w:r>
      <w:r>
        <w:rPr>
          <w:w w:val="95"/>
        </w:rPr>
        <w:t>recursos</w:t>
      </w:r>
      <w:r>
        <w:rPr>
          <w:spacing w:val="-16"/>
          <w:w w:val="95"/>
        </w:rPr>
        <w:t> </w:t>
      </w:r>
      <w:r>
        <w:rPr>
          <w:w w:val="95"/>
        </w:rPr>
        <w:t>a</w:t>
      </w:r>
      <w:r>
        <w:rPr>
          <w:spacing w:val="-18"/>
          <w:w w:val="95"/>
        </w:rPr>
        <w:t> </w:t>
      </w:r>
      <w:r>
        <w:rPr>
          <w:w w:val="95"/>
        </w:rPr>
        <w:t>eles</w:t>
      </w:r>
      <w:r>
        <w:rPr>
          <w:spacing w:val="-17"/>
          <w:w w:val="95"/>
        </w:rPr>
        <w:t> </w:t>
      </w:r>
      <w:r>
        <w:rPr>
          <w:w w:val="95"/>
        </w:rPr>
        <w:t>reservados</w:t>
      </w:r>
      <w:r>
        <w:rPr>
          <w:spacing w:val="-18"/>
          <w:w w:val="95"/>
        </w:rPr>
        <w:t> </w:t>
      </w:r>
      <w:r>
        <w:rPr>
          <w:w w:val="95"/>
        </w:rPr>
        <w:t>poderão</w:t>
      </w:r>
      <w:r>
        <w:rPr>
          <w:spacing w:val="-16"/>
          <w:w w:val="95"/>
        </w:rPr>
        <w:t> </w:t>
      </w:r>
      <w:r>
        <w:rPr>
          <w:w w:val="95"/>
        </w:rPr>
        <w:t>ser</w:t>
      </w:r>
      <w:r>
        <w:rPr>
          <w:spacing w:val="-18"/>
          <w:w w:val="95"/>
        </w:rPr>
        <w:t> </w:t>
      </w:r>
      <w:r>
        <w:rPr>
          <w:w w:val="95"/>
        </w:rPr>
        <w:t>utilizados</w:t>
      </w:r>
      <w:r>
        <w:rPr>
          <w:spacing w:val="-18"/>
          <w:w w:val="95"/>
        </w:rPr>
        <w:t> </w:t>
      </w:r>
      <w:r>
        <w:rPr>
          <w:w w:val="95"/>
        </w:rPr>
        <w:t>por</w:t>
      </w:r>
      <w:r>
        <w:rPr>
          <w:spacing w:val="-17"/>
          <w:w w:val="95"/>
        </w:rPr>
        <w:t> </w:t>
      </w:r>
      <w:r>
        <w:rPr>
          <w:w w:val="95"/>
        </w:rPr>
        <w:t>ato</w:t>
      </w:r>
      <w:r>
        <w:rPr>
          <w:spacing w:val="-18"/>
          <w:w w:val="95"/>
        </w:rPr>
        <w:t> </w:t>
      </w:r>
      <w:r>
        <w:rPr>
          <w:w w:val="95"/>
        </w:rPr>
        <w:t>do</w:t>
      </w:r>
      <w:r>
        <w:rPr>
          <w:spacing w:val="-16"/>
          <w:w w:val="95"/>
        </w:rPr>
        <w:t> </w:t>
      </w:r>
      <w:r>
        <w:rPr>
          <w:w w:val="95"/>
        </w:rPr>
        <w:t>Chefe</w:t>
      </w:r>
      <w:r>
        <w:rPr>
          <w:spacing w:val="-18"/>
          <w:w w:val="95"/>
        </w:rPr>
        <w:t> </w:t>
      </w:r>
      <w:r>
        <w:rPr>
          <w:w w:val="95"/>
        </w:rPr>
        <w:t>do</w:t>
      </w:r>
      <w:r>
        <w:rPr>
          <w:spacing w:val="-17"/>
          <w:w w:val="95"/>
        </w:rPr>
        <w:t> </w:t>
      </w:r>
      <w:r>
        <w:rPr>
          <w:w w:val="95"/>
        </w:rPr>
        <w:t>Poder</w:t>
      </w:r>
      <w:r>
        <w:rPr>
          <w:spacing w:val="-18"/>
          <w:w w:val="95"/>
        </w:rPr>
        <w:t> </w:t>
      </w:r>
      <w:r>
        <w:rPr>
          <w:w w:val="95"/>
        </w:rPr>
        <w:t>Executivo</w:t>
      </w:r>
      <w:r>
        <w:rPr>
          <w:spacing w:val="-18"/>
          <w:w w:val="95"/>
        </w:rPr>
        <w:t> </w:t>
      </w:r>
      <w:r>
        <w:rPr>
          <w:w w:val="95"/>
        </w:rPr>
        <w:t>Municipal</w:t>
      </w:r>
      <w:r>
        <w:rPr>
          <w:spacing w:val="-16"/>
          <w:w w:val="95"/>
        </w:rPr>
        <w:t> </w:t>
      </w:r>
      <w:r>
        <w:rPr>
          <w:w w:val="95"/>
        </w:rPr>
        <w:t>para atender</w:t>
      </w:r>
      <w:r>
        <w:rPr>
          <w:spacing w:val="-21"/>
          <w:w w:val="95"/>
        </w:rPr>
        <w:t> </w:t>
      </w:r>
      <w:r>
        <w:rPr>
          <w:w w:val="95"/>
        </w:rPr>
        <w:t>"Outros</w:t>
      </w:r>
      <w:r>
        <w:rPr>
          <w:spacing w:val="-21"/>
          <w:w w:val="95"/>
        </w:rPr>
        <w:t> </w:t>
      </w:r>
      <w:r>
        <w:rPr>
          <w:w w:val="95"/>
        </w:rPr>
        <w:t>Riscos</w:t>
      </w:r>
      <w:r>
        <w:rPr>
          <w:spacing w:val="-20"/>
          <w:w w:val="95"/>
        </w:rPr>
        <w:t> </w:t>
      </w:r>
      <w:r>
        <w:rPr>
          <w:w w:val="95"/>
        </w:rPr>
        <w:t>e</w:t>
      </w:r>
      <w:r>
        <w:rPr>
          <w:spacing w:val="-20"/>
          <w:w w:val="95"/>
        </w:rPr>
        <w:t> </w:t>
      </w:r>
      <w:r>
        <w:rPr>
          <w:w w:val="95"/>
        </w:rPr>
        <w:t>Eventos</w:t>
      </w:r>
      <w:r>
        <w:rPr>
          <w:spacing w:val="-21"/>
          <w:w w:val="95"/>
        </w:rPr>
        <w:t> </w:t>
      </w:r>
      <w:r>
        <w:rPr>
          <w:w w:val="95"/>
        </w:rPr>
        <w:t>Fiscais</w:t>
      </w:r>
      <w:r>
        <w:rPr>
          <w:spacing w:val="-20"/>
          <w:w w:val="95"/>
        </w:rPr>
        <w:t> </w:t>
      </w:r>
      <w:r>
        <w:rPr>
          <w:w w:val="95"/>
        </w:rPr>
        <w:t>Imprevistos",</w:t>
      </w:r>
      <w:r>
        <w:rPr>
          <w:spacing w:val="-21"/>
          <w:w w:val="95"/>
        </w:rPr>
        <w:t> </w:t>
      </w:r>
      <w:r>
        <w:rPr>
          <w:w w:val="95"/>
        </w:rPr>
        <w:t>conforme</w:t>
      </w:r>
      <w:r>
        <w:rPr>
          <w:spacing w:val="-20"/>
          <w:w w:val="95"/>
        </w:rPr>
        <w:t> </w:t>
      </w:r>
      <w:r>
        <w:rPr>
          <w:w w:val="95"/>
        </w:rPr>
        <w:t>definido</w:t>
      </w:r>
      <w:r>
        <w:rPr>
          <w:spacing w:val="-20"/>
          <w:w w:val="95"/>
        </w:rPr>
        <w:t> </w:t>
      </w:r>
      <w:r>
        <w:rPr>
          <w:w w:val="95"/>
        </w:rPr>
        <w:t>no</w:t>
      </w:r>
      <w:r>
        <w:rPr>
          <w:spacing w:val="-21"/>
          <w:w w:val="95"/>
        </w:rPr>
        <w:t> </w:t>
      </w:r>
      <w:r>
        <w:rPr>
          <w:w w:val="95"/>
        </w:rPr>
        <w:t>§</w:t>
      </w:r>
      <w:r>
        <w:rPr>
          <w:spacing w:val="-20"/>
          <w:w w:val="95"/>
        </w:rPr>
        <w:t> </w:t>
      </w:r>
      <w:r>
        <w:rPr>
          <w:w w:val="95"/>
        </w:rPr>
        <w:t>2º</w:t>
      </w:r>
      <w:r>
        <w:rPr>
          <w:spacing w:val="-20"/>
          <w:w w:val="95"/>
        </w:rPr>
        <w:t> </w:t>
      </w:r>
      <w:r>
        <w:rPr>
          <w:w w:val="95"/>
        </w:rPr>
        <w:t>deste</w:t>
      </w:r>
      <w:r>
        <w:rPr>
          <w:spacing w:val="-21"/>
          <w:w w:val="95"/>
        </w:rPr>
        <w:t> </w:t>
      </w:r>
      <w:r>
        <w:rPr>
          <w:w w:val="95"/>
        </w:rPr>
        <w:t>artigo,</w:t>
      </w:r>
      <w:r>
        <w:rPr>
          <w:spacing w:val="-20"/>
          <w:w w:val="95"/>
        </w:rPr>
        <w:t> </w:t>
      </w:r>
      <w:r>
        <w:rPr>
          <w:w w:val="95"/>
        </w:rPr>
        <w:t>desde</w:t>
      </w:r>
      <w:r>
        <w:rPr>
          <w:spacing w:val="-21"/>
          <w:w w:val="95"/>
        </w:rPr>
        <w:t> </w:t>
      </w:r>
      <w:r>
        <w:rPr>
          <w:w w:val="95"/>
        </w:rPr>
        <w:t>que</w:t>
      </w:r>
      <w:r>
        <w:rPr>
          <w:spacing w:val="-20"/>
          <w:w w:val="95"/>
        </w:rPr>
        <w:t> </w:t>
      </w:r>
      <w:r>
        <w:rPr>
          <w:w w:val="95"/>
        </w:rPr>
        <w:t>o</w:t>
      </w:r>
      <w:r>
        <w:rPr>
          <w:spacing w:val="-20"/>
          <w:w w:val="95"/>
        </w:rPr>
        <w:t> </w:t>
      </w:r>
      <w:r>
        <w:rPr>
          <w:w w:val="95"/>
        </w:rPr>
        <w:t>Orçamento </w:t>
      </w:r>
      <w:r>
        <w:rPr/>
        <w:t>para</w:t>
      </w:r>
      <w:r>
        <w:rPr>
          <w:spacing w:val="-10"/>
        </w:rPr>
        <w:t> </w:t>
      </w:r>
      <w:r>
        <w:rPr/>
        <w:t>2022</w:t>
      </w:r>
      <w:r>
        <w:rPr>
          <w:spacing w:val="-10"/>
        </w:rPr>
        <w:t> </w:t>
      </w:r>
      <w:r>
        <w:rPr/>
        <w:t>tenha</w:t>
      </w:r>
      <w:r>
        <w:rPr>
          <w:spacing w:val="-10"/>
        </w:rPr>
        <w:t> </w:t>
      </w:r>
      <w:r>
        <w:rPr/>
        <w:t>reservado</w:t>
      </w:r>
      <w:r>
        <w:rPr>
          <w:spacing w:val="-10"/>
        </w:rPr>
        <w:t> </w:t>
      </w:r>
      <w:r>
        <w:rPr/>
        <w:t>recursos</w:t>
      </w:r>
      <w:r>
        <w:rPr>
          <w:spacing w:val="-10"/>
        </w:rPr>
        <w:t> </w:t>
      </w:r>
      <w:r>
        <w:rPr/>
        <w:t>para</w:t>
      </w:r>
      <w:r>
        <w:rPr>
          <w:spacing w:val="-10"/>
        </w:rPr>
        <w:t> </w:t>
      </w:r>
      <w:r>
        <w:rPr/>
        <w:t>os</w:t>
      </w:r>
      <w:r>
        <w:rPr>
          <w:spacing w:val="-10"/>
        </w:rPr>
        <w:t> </w:t>
      </w:r>
      <w:r>
        <w:rPr/>
        <w:t>mesmos</w:t>
      </w:r>
      <w:r>
        <w:rPr>
          <w:spacing w:val="-10"/>
        </w:rPr>
        <w:t> </w:t>
      </w:r>
      <w:r>
        <w:rPr/>
        <w:t>riscos</w:t>
      </w:r>
      <w:r>
        <w:rPr>
          <w:spacing w:val="-10"/>
        </w:rPr>
        <w:t> </w:t>
      </w:r>
      <w:r>
        <w:rPr/>
        <w:t>fiscais.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4"/>
        <w:rPr>
          <w:sz w:val="13"/>
        </w:rPr>
      </w:pPr>
    </w:p>
    <w:p>
      <w:pPr>
        <w:pStyle w:val="BodyText"/>
        <w:ind w:left="563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6º</w:t>
      </w:r>
      <w:r>
        <w:rPr>
          <w:rFonts w:ascii="Microsoft Sans Serif" w:hAnsi="Microsoft Sans Serif"/>
          <w:spacing w:val="-24"/>
        </w:rPr>
        <w:t> </w:t>
      </w:r>
      <w:r>
        <w:rPr>
          <w:rFonts w:ascii="Microsoft Sans Serif" w:hAnsi="Microsoft Sans Serif"/>
          <w:spacing w:val="-20"/>
        </w:rPr>
        <w:t>-</w:t>
      </w:r>
    </w:p>
    <w:p>
      <w:pPr>
        <w:pStyle w:val="BodyText"/>
        <w:spacing w:before="11"/>
        <w:rPr>
          <w:rFonts w:ascii="Microsoft Sans Serif"/>
          <w:sz w:val="14"/>
        </w:rPr>
      </w:pPr>
      <w:r>
        <w:rPr/>
        <w:br w:type="column"/>
      </w:r>
      <w:r>
        <w:rPr>
          <w:rFonts w:ascii="Microsoft Sans Serif"/>
          <w:sz w:val="14"/>
        </w:rPr>
      </w:r>
    </w:p>
    <w:p>
      <w:pPr>
        <w:pStyle w:val="BodyText"/>
        <w:spacing w:line="208" w:lineRule="auto"/>
        <w:ind w:left="134"/>
      </w:pPr>
      <w:r>
        <w:rPr>
          <w:w w:val="95"/>
        </w:rPr>
        <w:t>Fica</w:t>
      </w:r>
      <w:r>
        <w:rPr>
          <w:spacing w:val="-11"/>
          <w:w w:val="95"/>
        </w:rPr>
        <w:t> </w:t>
      </w:r>
      <w:r>
        <w:rPr>
          <w:w w:val="95"/>
        </w:rPr>
        <w:t>o</w:t>
      </w:r>
      <w:r>
        <w:rPr>
          <w:spacing w:val="-10"/>
          <w:w w:val="95"/>
        </w:rPr>
        <w:t> </w:t>
      </w:r>
      <w:r>
        <w:rPr>
          <w:w w:val="95"/>
        </w:rPr>
        <w:t>Executivo</w:t>
      </w:r>
      <w:r>
        <w:rPr>
          <w:spacing w:val="-10"/>
          <w:w w:val="95"/>
        </w:rPr>
        <w:t> </w:t>
      </w:r>
      <w:r>
        <w:rPr>
          <w:w w:val="95"/>
        </w:rPr>
        <w:t>Municipal</w:t>
      </w:r>
      <w:r>
        <w:rPr>
          <w:spacing w:val="-9"/>
          <w:w w:val="95"/>
        </w:rPr>
        <w:t> </w:t>
      </w:r>
      <w:r>
        <w:rPr>
          <w:w w:val="95"/>
        </w:rPr>
        <w:t>autorizado</w:t>
      </w:r>
      <w:r>
        <w:rPr>
          <w:spacing w:val="-10"/>
          <w:w w:val="95"/>
        </w:rPr>
        <w:t> </w:t>
      </w:r>
      <w:r>
        <w:rPr>
          <w:w w:val="95"/>
        </w:rPr>
        <w:t>a</w:t>
      </w:r>
      <w:r>
        <w:rPr>
          <w:spacing w:val="-10"/>
          <w:w w:val="95"/>
        </w:rPr>
        <w:t> </w:t>
      </w:r>
      <w:r>
        <w:rPr>
          <w:w w:val="95"/>
        </w:rPr>
        <w:t>remanejar</w:t>
      </w:r>
      <w:r>
        <w:rPr>
          <w:spacing w:val="-10"/>
          <w:w w:val="95"/>
        </w:rPr>
        <w:t> </w:t>
      </w:r>
      <w:r>
        <w:rPr>
          <w:w w:val="95"/>
        </w:rPr>
        <w:t>dotações</w:t>
      </w:r>
      <w:r>
        <w:rPr>
          <w:spacing w:val="-11"/>
          <w:w w:val="95"/>
        </w:rPr>
        <w:t> </w:t>
      </w:r>
      <w:r>
        <w:rPr>
          <w:w w:val="95"/>
        </w:rPr>
        <w:t>de</w:t>
      </w:r>
      <w:r>
        <w:rPr>
          <w:spacing w:val="-10"/>
          <w:w w:val="95"/>
        </w:rPr>
        <w:t> </w:t>
      </w:r>
      <w:r>
        <w:rPr>
          <w:w w:val="95"/>
        </w:rPr>
        <w:t>um</w:t>
      </w:r>
      <w:r>
        <w:rPr>
          <w:spacing w:val="-10"/>
          <w:w w:val="95"/>
        </w:rPr>
        <w:t> </w:t>
      </w:r>
      <w:r>
        <w:rPr>
          <w:w w:val="95"/>
        </w:rPr>
        <w:t>elemento</w:t>
      </w:r>
      <w:r>
        <w:rPr>
          <w:spacing w:val="-10"/>
          <w:w w:val="95"/>
        </w:rPr>
        <w:t> </w:t>
      </w:r>
      <w:r>
        <w:rPr>
          <w:w w:val="95"/>
        </w:rPr>
        <w:t>de</w:t>
      </w:r>
      <w:r>
        <w:rPr>
          <w:spacing w:val="-9"/>
          <w:w w:val="95"/>
        </w:rPr>
        <w:t> </w:t>
      </w:r>
      <w:r>
        <w:rPr>
          <w:w w:val="95"/>
        </w:rPr>
        <w:t>despesa</w:t>
      </w:r>
      <w:r>
        <w:rPr>
          <w:spacing w:val="-10"/>
          <w:w w:val="95"/>
        </w:rPr>
        <w:t> </w:t>
      </w:r>
      <w:r>
        <w:rPr>
          <w:w w:val="95"/>
        </w:rPr>
        <w:t>para</w:t>
      </w:r>
      <w:r>
        <w:rPr>
          <w:spacing w:val="-10"/>
          <w:w w:val="95"/>
        </w:rPr>
        <w:t> </w:t>
      </w:r>
      <w:r>
        <w:rPr>
          <w:w w:val="95"/>
        </w:rPr>
        <w:t>outro,</w:t>
      </w:r>
      <w:r>
        <w:rPr>
          <w:spacing w:val="-10"/>
          <w:w w:val="95"/>
        </w:rPr>
        <w:t> </w:t>
      </w:r>
      <w:r>
        <w:rPr>
          <w:w w:val="95"/>
        </w:rPr>
        <w:t>dentro</w:t>
      </w:r>
      <w:r>
        <w:rPr>
          <w:spacing w:val="-10"/>
          <w:w w:val="95"/>
        </w:rPr>
        <w:t> </w:t>
      </w:r>
      <w:r>
        <w:rPr>
          <w:w w:val="95"/>
        </w:rPr>
        <w:t>de</w:t>
      </w:r>
      <w:r>
        <w:rPr>
          <w:spacing w:val="-11"/>
          <w:w w:val="95"/>
        </w:rPr>
        <w:t> </w:t>
      </w:r>
      <w:r>
        <w:rPr>
          <w:w w:val="95"/>
        </w:rPr>
        <w:t>cada </w:t>
      </w:r>
      <w:r>
        <w:rPr/>
        <w:t>projeto, atividade ou operações</w:t>
      </w:r>
      <w:r>
        <w:rPr>
          <w:spacing w:val="-30"/>
        </w:rPr>
        <w:t> </w:t>
      </w:r>
      <w:r>
        <w:rPr/>
        <w:t>especiais.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284" w:space="40"/>
            <w:col w:w="8516"/>
          </w:cols>
        </w:sectPr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208" w:lineRule="auto"/>
        <w:ind w:left="1458" w:right="130" w:hanging="896"/>
        <w:jc w:val="both"/>
      </w:pPr>
      <w:r>
        <w:rPr>
          <w:rFonts w:ascii="Microsoft Sans Serif" w:hAnsi="Microsoft Sans Serif"/>
          <w:w w:val="95"/>
        </w:rPr>
        <w:t>Artigo</w:t>
      </w:r>
      <w:r>
        <w:rPr>
          <w:rFonts w:ascii="Microsoft Sans Serif" w:hAnsi="Microsoft Sans Serif"/>
          <w:spacing w:val="-22"/>
          <w:w w:val="95"/>
        </w:rPr>
        <w:t> </w:t>
      </w:r>
      <w:r>
        <w:rPr>
          <w:rFonts w:ascii="Microsoft Sans Serif" w:hAnsi="Microsoft Sans Serif"/>
          <w:w w:val="95"/>
        </w:rPr>
        <w:t>7º</w:t>
      </w:r>
      <w:r>
        <w:rPr>
          <w:rFonts w:ascii="Microsoft Sans Serif" w:hAnsi="Microsoft Sans Serif"/>
          <w:spacing w:val="-21"/>
          <w:w w:val="95"/>
        </w:rPr>
        <w:t> </w:t>
      </w:r>
      <w:r>
        <w:rPr>
          <w:rFonts w:ascii="Microsoft Sans Serif" w:hAnsi="Microsoft Sans Serif"/>
          <w:w w:val="95"/>
        </w:rPr>
        <w:t>-</w:t>
      </w:r>
      <w:r>
        <w:rPr>
          <w:rFonts w:ascii="Microsoft Sans Serif" w:hAnsi="Microsoft Sans Serif"/>
          <w:spacing w:val="1"/>
          <w:w w:val="95"/>
        </w:rPr>
        <w:t> </w:t>
      </w:r>
      <w:r>
        <w:rPr>
          <w:w w:val="95"/>
        </w:rPr>
        <w:t>O</w:t>
      </w:r>
      <w:r>
        <w:rPr>
          <w:spacing w:val="-24"/>
          <w:w w:val="95"/>
        </w:rPr>
        <w:t> </w:t>
      </w:r>
      <w:r>
        <w:rPr>
          <w:w w:val="95"/>
        </w:rPr>
        <w:t>Executivo</w:t>
      </w:r>
      <w:r>
        <w:rPr>
          <w:spacing w:val="-23"/>
          <w:w w:val="95"/>
        </w:rPr>
        <w:t> </w:t>
      </w:r>
      <w:r>
        <w:rPr>
          <w:w w:val="95"/>
        </w:rPr>
        <w:t>está</w:t>
      </w:r>
      <w:r>
        <w:rPr>
          <w:spacing w:val="-24"/>
          <w:w w:val="95"/>
        </w:rPr>
        <w:t> </w:t>
      </w:r>
      <w:r>
        <w:rPr>
          <w:w w:val="95"/>
        </w:rPr>
        <w:t>autorizado,</w:t>
      </w:r>
      <w:r>
        <w:rPr>
          <w:spacing w:val="-24"/>
          <w:w w:val="95"/>
        </w:rPr>
        <w:t> </w:t>
      </w:r>
      <w:r>
        <w:rPr>
          <w:w w:val="95"/>
        </w:rPr>
        <w:t>nos</w:t>
      </w:r>
      <w:r>
        <w:rPr>
          <w:spacing w:val="-24"/>
          <w:w w:val="95"/>
        </w:rPr>
        <w:t> </w:t>
      </w:r>
      <w:r>
        <w:rPr>
          <w:w w:val="95"/>
        </w:rPr>
        <w:t>termos</w:t>
      </w:r>
      <w:r>
        <w:rPr>
          <w:spacing w:val="-24"/>
          <w:w w:val="95"/>
        </w:rPr>
        <w:t> </w:t>
      </w:r>
      <w:r>
        <w:rPr>
          <w:w w:val="95"/>
        </w:rPr>
        <w:t>do</w:t>
      </w:r>
      <w:r>
        <w:rPr>
          <w:spacing w:val="-24"/>
          <w:w w:val="95"/>
        </w:rPr>
        <w:t> </w:t>
      </w:r>
      <w:r>
        <w:rPr>
          <w:w w:val="95"/>
        </w:rPr>
        <w:t>Artigo</w:t>
      </w:r>
      <w:r>
        <w:rPr>
          <w:spacing w:val="-22"/>
          <w:w w:val="95"/>
        </w:rPr>
        <w:t> </w:t>
      </w:r>
      <w:r>
        <w:rPr>
          <w:w w:val="95"/>
        </w:rPr>
        <w:t>7º</w:t>
      </w:r>
      <w:r>
        <w:rPr>
          <w:spacing w:val="-24"/>
          <w:w w:val="95"/>
        </w:rPr>
        <w:t> </w:t>
      </w:r>
      <w:r>
        <w:rPr>
          <w:w w:val="95"/>
        </w:rPr>
        <w:t>da</w:t>
      </w:r>
      <w:r>
        <w:rPr>
          <w:spacing w:val="-24"/>
          <w:w w:val="95"/>
        </w:rPr>
        <w:t> </w:t>
      </w:r>
      <w:r>
        <w:rPr>
          <w:w w:val="95"/>
        </w:rPr>
        <w:t>Lei</w:t>
      </w:r>
      <w:r>
        <w:rPr>
          <w:spacing w:val="-23"/>
          <w:w w:val="95"/>
        </w:rPr>
        <w:t> </w:t>
      </w:r>
      <w:r>
        <w:rPr>
          <w:w w:val="95"/>
        </w:rPr>
        <w:t>Federal</w:t>
      </w:r>
      <w:r>
        <w:rPr>
          <w:spacing w:val="-24"/>
          <w:w w:val="95"/>
        </w:rPr>
        <w:t> </w:t>
      </w:r>
      <w:r>
        <w:rPr>
          <w:w w:val="95"/>
        </w:rPr>
        <w:t>nº</w:t>
      </w:r>
      <w:r>
        <w:rPr>
          <w:spacing w:val="-24"/>
          <w:w w:val="95"/>
        </w:rPr>
        <w:t> </w:t>
      </w:r>
      <w:r>
        <w:rPr>
          <w:w w:val="95"/>
        </w:rPr>
        <w:t>4320/64,</w:t>
      </w:r>
      <w:r>
        <w:rPr>
          <w:spacing w:val="-24"/>
          <w:w w:val="95"/>
        </w:rPr>
        <w:t> </w:t>
      </w:r>
      <w:r>
        <w:rPr>
          <w:w w:val="95"/>
        </w:rPr>
        <w:t>a</w:t>
      </w:r>
      <w:r>
        <w:rPr>
          <w:spacing w:val="-24"/>
          <w:w w:val="95"/>
        </w:rPr>
        <w:t> </w:t>
      </w:r>
      <w:r>
        <w:rPr>
          <w:w w:val="95"/>
        </w:rPr>
        <w:t>abrir</w:t>
      </w:r>
      <w:r>
        <w:rPr>
          <w:spacing w:val="-24"/>
          <w:w w:val="95"/>
        </w:rPr>
        <w:t> </w:t>
      </w:r>
      <w:r>
        <w:rPr>
          <w:w w:val="95"/>
        </w:rPr>
        <w:t>créditos</w:t>
      </w:r>
      <w:r>
        <w:rPr>
          <w:spacing w:val="-24"/>
          <w:w w:val="95"/>
        </w:rPr>
        <w:t> </w:t>
      </w:r>
      <w:r>
        <w:rPr>
          <w:w w:val="95"/>
        </w:rPr>
        <w:t>adicionais</w:t>
      </w:r>
      <w:r>
        <w:rPr>
          <w:spacing w:val="-23"/>
          <w:w w:val="95"/>
        </w:rPr>
        <w:t> </w:t>
      </w:r>
      <w:r>
        <w:rPr>
          <w:w w:val="95"/>
        </w:rPr>
        <w:t>suplementares, até</w:t>
      </w:r>
      <w:r>
        <w:rPr>
          <w:spacing w:val="-24"/>
          <w:w w:val="95"/>
        </w:rPr>
        <w:t> </w:t>
      </w:r>
      <w:r>
        <w:rPr>
          <w:w w:val="95"/>
        </w:rPr>
        <w:t>o</w:t>
      </w:r>
      <w:r>
        <w:rPr>
          <w:spacing w:val="-24"/>
          <w:w w:val="95"/>
        </w:rPr>
        <w:t> </w:t>
      </w:r>
      <w:r>
        <w:rPr>
          <w:w w:val="95"/>
        </w:rPr>
        <w:t>limite</w:t>
      </w:r>
      <w:r>
        <w:rPr>
          <w:spacing w:val="-3"/>
          <w:w w:val="95"/>
        </w:rPr>
        <w:t> </w:t>
      </w:r>
      <w:r>
        <w:rPr>
          <w:w w:val="95"/>
        </w:rPr>
        <w:t>de</w:t>
      </w:r>
      <w:r>
        <w:rPr>
          <w:spacing w:val="-23"/>
          <w:w w:val="95"/>
        </w:rPr>
        <w:t> </w:t>
      </w:r>
      <w:r>
        <w:rPr>
          <w:w w:val="95"/>
        </w:rPr>
        <w:t>25%</w:t>
      </w:r>
      <w:r>
        <w:rPr>
          <w:spacing w:val="-25"/>
          <w:w w:val="95"/>
        </w:rPr>
        <w:t> </w:t>
      </w:r>
      <w:r>
        <w:rPr>
          <w:w w:val="95"/>
        </w:rPr>
        <w:t>(vinte</w:t>
      </w:r>
      <w:r>
        <w:rPr>
          <w:spacing w:val="-23"/>
          <w:w w:val="95"/>
        </w:rPr>
        <w:t> </w:t>
      </w:r>
      <w:r>
        <w:rPr>
          <w:w w:val="95"/>
        </w:rPr>
        <w:t>e</w:t>
      </w:r>
      <w:r>
        <w:rPr>
          <w:spacing w:val="-24"/>
          <w:w w:val="95"/>
        </w:rPr>
        <w:t> </w:t>
      </w:r>
      <w:r>
        <w:rPr>
          <w:w w:val="95"/>
        </w:rPr>
        <w:t>cinco</w:t>
      </w:r>
      <w:r>
        <w:rPr>
          <w:spacing w:val="-23"/>
          <w:w w:val="95"/>
        </w:rPr>
        <w:t> </w:t>
      </w:r>
      <w:r>
        <w:rPr>
          <w:w w:val="95"/>
        </w:rPr>
        <w:t>por</w:t>
      </w:r>
      <w:r>
        <w:rPr>
          <w:spacing w:val="-25"/>
          <w:w w:val="95"/>
        </w:rPr>
        <w:t> </w:t>
      </w:r>
      <w:r>
        <w:rPr>
          <w:w w:val="95"/>
        </w:rPr>
        <w:t>cento)</w:t>
      </w:r>
      <w:r>
        <w:rPr>
          <w:spacing w:val="-23"/>
          <w:w w:val="95"/>
        </w:rPr>
        <w:t> </w:t>
      </w:r>
      <w:r>
        <w:rPr>
          <w:w w:val="95"/>
        </w:rPr>
        <w:t>da</w:t>
      </w:r>
      <w:r>
        <w:rPr>
          <w:spacing w:val="-25"/>
          <w:w w:val="95"/>
        </w:rPr>
        <w:t> </w:t>
      </w:r>
      <w:r>
        <w:rPr>
          <w:w w:val="95"/>
        </w:rPr>
        <w:t>Receita</w:t>
      </w:r>
      <w:r>
        <w:rPr>
          <w:spacing w:val="-23"/>
          <w:w w:val="95"/>
        </w:rPr>
        <w:t> </w:t>
      </w:r>
      <w:r>
        <w:rPr>
          <w:w w:val="95"/>
        </w:rPr>
        <w:t>Estimada</w:t>
      </w:r>
      <w:r>
        <w:rPr>
          <w:spacing w:val="-24"/>
          <w:w w:val="95"/>
        </w:rPr>
        <w:t> </w:t>
      </w:r>
      <w:r>
        <w:rPr>
          <w:w w:val="95"/>
        </w:rPr>
        <w:t>para</w:t>
      </w:r>
      <w:r>
        <w:rPr>
          <w:spacing w:val="-23"/>
          <w:w w:val="95"/>
        </w:rPr>
        <w:t> </w:t>
      </w:r>
      <w:r>
        <w:rPr>
          <w:w w:val="95"/>
        </w:rPr>
        <w:t>o</w:t>
      </w:r>
      <w:r>
        <w:rPr>
          <w:spacing w:val="-25"/>
          <w:w w:val="95"/>
        </w:rPr>
        <w:t> </w:t>
      </w:r>
      <w:r>
        <w:rPr>
          <w:w w:val="95"/>
        </w:rPr>
        <w:t>orçamento</w:t>
      </w:r>
      <w:r>
        <w:rPr>
          <w:spacing w:val="-23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cada</w:t>
      </w:r>
      <w:r>
        <w:rPr>
          <w:spacing w:val="-23"/>
          <w:w w:val="95"/>
        </w:rPr>
        <w:t> </w:t>
      </w:r>
      <w:r>
        <w:rPr>
          <w:w w:val="95"/>
        </w:rPr>
        <w:t>uma</w:t>
      </w:r>
      <w:r>
        <w:rPr>
          <w:spacing w:val="-24"/>
          <w:w w:val="95"/>
        </w:rPr>
        <w:t> </w:t>
      </w:r>
      <w:r>
        <w:rPr>
          <w:w w:val="95"/>
        </w:rPr>
        <w:t>das</w:t>
      </w:r>
      <w:r>
        <w:rPr>
          <w:spacing w:val="-24"/>
          <w:w w:val="95"/>
        </w:rPr>
        <w:t> </w:t>
      </w:r>
      <w:r>
        <w:rPr>
          <w:w w:val="95"/>
        </w:rPr>
        <w:t>unidades</w:t>
      </w:r>
      <w:r>
        <w:rPr>
          <w:spacing w:val="-24"/>
          <w:w w:val="95"/>
        </w:rPr>
        <w:t> </w:t>
      </w:r>
      <w:r>
        <w:rPr>
          <w:w w:val="95"/>
        </w:rPr>
        <w:t>gestoras, </w:t>
      </w:r>
      <w:r>
        <w:rPr/>
        <w:t>utilizando como fontes de</w:t>
      </w:r>
      <w:r>
        <w:rPr>
          <w:spacing w:val="-28"/>
        </w:rPr>
        <w:t> </w:t>
      </w:r>
      <w:r>
        <w:rPr/>
        <w:t>recursos:</w:t>
      </w:r>
    </w:p>
    <w:p>
      <w:pPr>
        <w:pStyle w:val="BodyText"/>
        <w:spacing w:before="11"/>
        <w:rPr>
          <w:sz w:val="15"/>
        </w:rPr>
      </w:pPr>
    </w:p>
    <w:p>
      <w:pPr>
        <w:pStyle w:val="BodyText"/>
        <w:spacing w:line="208" w:lineRule="auto"/>
        <w:ind w:left="2185" w:right="1715"/>
      </w:pPr>
      <w:r>
        <w:rPr>
          <w:w w:val="95"/>
        </w:rPr>
        <w:t>I</w:t>
      </w:r>
      <w:r>
        <w:rPr>
          <w:spacing w:val="-29"/>
          <w:w w:val="95"/>
        </w:rPr>
        <w:t> </w:t>
      </w:r>
      <w:r>
        <w:rPr>
          <w:w w:val="95"/>
        </w:rPr>
        <w:t>-</w:t>
      </w:r>
      <w:r>
        <w:rPr>
          <w:spacing w:val="-28"/>
          <w:w w:val="95"/>
        </w:rPr>
        <w:t> </w:t>
      </w:r>
      <w:r>
        <w:rPr>
          <w:w w:val="95"/>
        </w:rPr>
        <w:t>o</w:t>
      </w:r>
      <w:r>
        <w:rPr>
          <w:spacing w:val="-28"/>
          <w:w w:val="95"/>
        </w:rPr>
        <w:t> </w:t>
      </w:r>
      <w:r>
        <w:rPr>
          <w:w w:val="95"/>
        </w:rPr>
        <w:t>excesso</w:t>
      </w:r>
      <w:r>
        <w:rPr>
          <w:spacing w:val="-28"/>
          <w:w w:val="95"/>
        </w:rPr>
        <w:t> </w:t>
      </w:r>
      <w:r>
        <w:rPr>
          <w:w w:val="95"/>
        </w:rPr>
        <w:t>ou</w:t>
      </w:r>
      <w:r>
        <w:rPr>
          <w:spacing w:val="-28"/>
          <w:w w:val="95"/>
        </w:rPr>
        <w:t> </w:t>
      </w:r>
      <w:r>
        <w:rPr>
          <w:w w:val="95"/>
        </w:rPr>
        <w:t>provável</w:t>
      </w:r>
      <w:r>
        <w:rPr>
          <w:spacing w:val="-28"/>
          <w:w w:val="95"/>
        </w:rPr>
        <w:t> </w:t>
      </w:r>
      <w:r>
        <w:rPr>
          <w:w w:val="95"/>
        </w:rPr>
        <w:t>excesso</w:t>
      </w:r>
      <w:r>
        <w:rPr>
          <w:spacing w:val="-28"/>
          <w:w w:val="95"/>
        </w:rPr>
        <w:t> </w:t>
      </w:r>
      <w:r>
        <w:rPr>
          <w:w w:val="95"/>
        </w:rPr>
        <w:t>de</w:t>
      </w:r>
      <w:r>
        <w:rPr>
          <w:spacing w:val="-28"/>
          <w:w w:val="95"/>
        </w:rPr>
        <w:t> </w:t>
      </w:r>
      <w:r>
        <w:rPr>
          <w:w w:val="95"/>
        </w:rPr>
        <w:t>arrecadação,</w:t>
      </w:r>
      <w:r>
        <w:rPr>
          <w:spacing w:val="-28"/>
          <w:w w:val="95"/>
        </w:rPr>
        <w:t> </w:t>
      </w:r>
      <w:r>
        <w:rPr>
          <w:w w:val="95"/>
        </w:rPr>
        <w:t>observada</w:t>
      </w:r>
      <w:r>
        <w:rPr>
          <w:spacing w:val="-28"/>
          <w:w w:val="95"/>
        </w:rPr>
        <w:t> </w:t>
      </w:r>
      <w:r>
        <w:rPr>
          <w:w w:val="95"/>
        </w:rPr>
        <w:t>a</w:t>
      </w:r>
      <w:r>
        <w:rPr>
          <w:spacing w:val="-28"/>
          <w:w w:val="95"/>
        </w:rPr>
        <w:t> </w:t>
      </w:r>
      <w:r>
        <w:rPr>
          <w:w w:val="95"/>
        </w:rPr>
        <w:t>tendência</w:t>
      </w:r>
      <w:r>
        <w:rPr>
          <w:spacing w:val="-28"/>
          <w:w w:val="95"/>
        </w:rPr>
        <w:t> </w:t>
      </w:r>
      <w:r>
        <w:rPr>
          <w:w w:val="95"/>
        </w:rPr>
        <w:t>do</w:t>
      </w:r>
      <w:r>
        <w:rPr>
          <w:spacing w:val="-28"/>
          <w:w w:val="95"/>
        </w:rPr>
        <w:t> </w:t>
      </w:r>
      <w:r>
        <w:rPr>
          <w:w w:val="95"/>
        </w:rPr>
        <w:t>exercício. II</w:t>
      </w:r>
      <w:r>
        <w:rPr>
          <w:spacing w:val="-22"/>
          <w:w w:val="95"/>
        </w:rPr>
        <w:t> </w:t>
      </w:r>
      <w:r>
        <w:rPr>
          <w:w w:val="95"/>
        </w:rPr>
        <w:t>-</w:t>
      </w:r>
      <w:r>
        <w:rPr>
          <w:spacing w:val="-21"/>
          <w:w w:val="95"/>
        </w:rPr>
        <w:t> </w:t>
      </w:r>
      <w:r>
        <w:rPr>
          <w:w w:val="95"/>
        </w:rPr>
        <w:t>a</w:t>
      </w:r>
      <w:r>
        <w:rPr>
          <w:spacing w:val="-21"/>
          <w:w w:val="95"/>
        </w:rPr>
        <w:t> </w:t>
      </w:r>
      <w:r>
        <w:rPr>
          <w:w w:val="95"/>
        </w:rPr>
        <w:t>anulação</w:t>
      </w:r>
      <w:r>
        <w:rPr>
          <w:spacing w:val="-21"/>
          <w:w w:val="95"/>
        </w:rPr>
        <w:t> </w:t>
      </w:r>
      <w:r>
        <w:rPr>
          <w:w w:val="95"/>
        </w:rPr>
        <w:t>de</w:t>
      </w:r>
      <w:r>
        <w:rPr>
          <w:spacing w:val="-22"/>
          <w:w w:val="95"/>
        </w:rPr>
        <w:t> </w:t>
      </w:r>
      <w:r>
        <w:rPr>
          <w:w w:val="95"/>
        </w:rPr>
        <w:t>saldos</w:t>
      </w:r>
      <w:r>
        <w:rPr>
          <w:spacing w:val="-21"/>
          <w:w w:val="95"/>
        </w:rPr>
        <w:t> </w:t>
      </w:r>
      <w:r>
        <w:rPr>
          <w:w w:val="95"/>
        </w:rPr>
        <w:t>de</w:t>
      </w:r>
      <w:r>
        <w:rPr>
          <w:spacing w:val="-21"/>
          <w:w w:val="95"/>
        </w:rPr>
        <w:t> </w:t>
      </w:r>
      <w:r>
        <w:rPr>
          <w:w w:val="95"/>
        </w:rPr>
        <w:t>dotações</w:t>
      </w:r>
      <w:r>
        <w:rPr>
          <w:spacing w:val="-21"/>
          <w:w w:val="95"/>
        </w:rPr>
        <w:t> </w:t>
      </w:r>
      <w:r>
        <w:rPr>
          <w:w w:val="95"/>
        </w:rPr>
        <w:t>orçamentárias</w:t>
      </w:r>
      <w:r>
        <w:rPr>
          <w:spacing w:val="-21"/>
          <w:w w:val="95"/>
        </w:rPr>
        <w:t> </w:t>
      </w:r>
      <w:r>
        <w:rPr>
          <w:w w:val="95"/>
        </w:rPr>
        <w:t>desde</w:t>
      </w:r>
      <w:r>
        <w:rPr>
          <w:spacing w:val="-22"/>
          <w:w w:val="95"/>
        </w:rPr>
        <w:t> </w:t>
      </w:r>
      <w:r>
        <w:rPr>
          <w:w w:val="95"/>
        </w:rPr>
        <w:t>que</w:t>
      </w:r>
      <w:r>
        <w:rPr>
          <w:spacing w:val="-21"/>
          <w:w w:val="95"/>
        </w:rPr>
        <w:t> </w:t>
      </w:r>
      <w:r>
        <w:rPr>
          <w:w w:val="95"/>
        </w:rPr>
        <w:t>não</w:t>
      </w:r>
      <w:r>
        <w:rPr>
          <w:spacing w:val="-21"/>
          <w:w w:val="95"/>
        </w:rPr>
        <w:t> </w:t>
      </w:r>
      <w:r>
        <w:rPr>
          <w:w w:val="95"/>
        </w:rPr>
        <w:t>comprometidas.</w:t>
      </w:r>
    </w:p>
    <w:p>
      <w:pPr>
        <w:pStyle w:val="BodyText"/>
        <w:spacing w:line="175" w:lineRule="exact"/>
        <w:ind w:left="2185"/>
      </w:pPr>
      <w:r>
        <w:rPr/>
        <w:t>III - superávit financeiro do exercício anterior.</w:t>
      </w:r>
    </w:p>
    <w:p>
      <w:pPr>
        <w:pStyle w:val="BodyText"/>
        <w:spacing w:before="6"/>
        <w:rPr>
          <w:sz w:val="18"/>
        </w:rPr>
      </w:pPr>
    </w:p>
    <w:p>
      <w:pPr>
        <w:pStyle w:val="BodyText"/>
        <w:spacing w:line="206" w:lineRule="auto"/>
        <w:ind w:left="1871" w:right="144" w:hanging="1272"/>
      </w:pPr>
      <w:r>
        <w:rPr>
          <w:rFonts w:ascii="Microsoft Sans Serif" w:hAnsi="Microsoft Sans Serif"/>
          <w:w w:val="90"/>
        </w:rPr>
        <w:t>Paragrafo único: </w:t>
      </w:r>
      <w:r>
        <w:rPr>
          <w:w w:val="90"/>
        </w:rPr>
        <w:t>Excluem-se deste limite, os créditos adicionais suplementares, decorrentes de leis municipais específicas </w:t>
      </w:r>
      <w:r>
        <w:rPr/>
        <w:t>aprovadas no exercício.</w:t>
      </w:r>
    </w:p>
    <w:p>
      <w:pPr>
        <w:pStyle w:val="BodyText"/>
        <w:spacing w:before="1"/>
        <w:rPr>
          <w:sz w:val="9"/>
        </w:rPr>
      </w:pPr>
    </w:p>
    <w:p>
      <w:pPr>
        <w:spacing w:after="0"/>
        <w:rPr>
          <w:sz w:val="9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2"/>
        <w:ind w:left="563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8º</w:t>
      </w:r>
      <w:r>
        <w:rPr>
          <w:rFonts w:ascii="Microsoft Sans Serif" w:hAnsi="Microsoft Sans Serif"/>
          <w:spacing w:val="-24"/>
        </w:rPr>
        <w:t> </w:t>
      </w:r>
      <w:r>
        <w:rPr>
          <w:rFonts w:ascii="Microsoft Sans Serif" w:hAnsi="Microsoft Sans Serif"/>
          <w:spacing w:val="-20"/>
        </w:rPr>
        <w:t>-</w:t>
      </w:r>
    </w:p>
    <w:p>
      <w:pPr>
        <w:pStyle w:val="BodyText"/>
        <w:spacing w:line="208" w:lineRule="auto" w:before="98"/>
        <w:ind w:left="134" w:right="130"/>
        <w:jc w:val="both"/>
      </w:pPr>
      <w:r>
        <w:rPr/>
        <w:br w:type="column"/>
      </w:r>
      <w:r>
        <w:rPr>
          <w:w w:val="95"/>
        </w:rPr>
        <w:t>As</w:t>
      </w:r>
      <w:r>
        <w:rPr>
          <w:spacing w:val="-6"/>
          <w:w w:val="95"/>
        </w:rPr>
        <w:t> </w:t>
      </w:r>
      <w:r>
        <w:rPr>
          <w:w w:val="95"/>
        </w:rPr>
        <w:t>despesas</w:t>
      </w:r>
      <w:r>
        <w:rPr>
          <w:spacing w:val="-6"/>
          <w:w w:val="95"/>
        </w:rPr>
        <w:t> </w:t>
      </w:r>
      <w:r>
        <w:rPr>
          <w:w w:val="95"/>
        </w:rPr>
        <w:t>por</w:t>
      </w:r>
      <w:r>
        <w:rPr>
          <w:spacing w:val="-6"/>
          <w:w w:val="95"/>
        </w:rPr>
        <w:t> </w:t>
      </w:r>
      <w:r>
        <w:rPr>
          <w:w w:val="95"/>
        </w:rPr>
        <w:t>conta</w:t>
      </w:r>
      <w:r>
        <w:rPr>
          <w:spacing w:val="-6"/>
          <w:w w:val="95"/>
        </w:rPr>
        <w:t> </w:t>
      </w:r>
      <w:r>
        <w:rPr>
          <w:w w:val="95"/>
        </w:rPr>
        <w:t>das</w:t>
      </w:r>
      <w:r>
        <w:rPr>
          <w:spacing w:val="-8"/>
          <w:w w:val="95"/>
        </w:rPr>
        <w:t> </w:t>
      </w:r>
      <w:r>
        <w:rPr>
          <w:w w:val="95"/>
        </w:rPr>
        <w:t>dotações</w:t>
      </w:r>
      <w:r>
        <w:rPr>
          <w:spacing w:val="-6"/>
          <w:w w:val="95"/>
        </w:rPr>
        <w:t> </w:t>
      </w:r>
      <w:r>
        <w:rPr>
          <w:w w:val="95"/>
        </w:rPr>
        <w:t>vinculadas</w:t>
      </w:r>
      <w:r>
        <w:rPr>
          <w:spacing w:val="-6"/>
          <w:w w:val="95"/>
        </w:rPr>
        <w:t> </w:t>
      </w:r>
      <w:r>
        <w:rPr>
          <w:w w:val="95"/>
        </w:rPr>
        <w:t>a</w:t>
      </w:r>
      <w:r>
        <w:rPr>
          <w:spacing w:val="-6"/>
          <w:w w:val="95"/>
        </w:rPr>
        <w:t> </w:t>
      </w:r>
      <w:r>
        <w:rPr>
          <w:w w:val="95"/>
        </w:rPr>
        <w:t>convênios,</w:t>
      </w:r>
      <w:r>
        <w:rPr>
          <w:spacing w:val="-6"/>
          <w:w w:val="95"/>
        </w:rPr>
        <w:t> </w:t>
      </w:r>
      <w:r>
        <w:rPr>
          <w:w w:val="95"/>
        </w:rPr>
        <w:t>operações</w:t>
      </w:r>
      <w:r>
        <w:rPr>
          <w:spacing w:val="-6"/>
          <w:w w:val="95"/>
        </w:rPr>
        <w:t> </w:t>
      </w:r>
      <w:r>
        <w:rPr>
          <w:w w:val="95"/>
        </w:rPr>
        <w:t>de</w:t>
      </w:r>
      <w:r>
        <w:rPr>
          <w:spacing w:val="-6"/>
          <w:w w:val="95"/>
        </w:rPr>
        <w:t> </w:t>
      </w:r>
      <w:r>
        <w:rPr>
          <w:w w:val="95"/>
        </w:rPr>
        <w:t>créditos</w:t>
      </w:r>
      <w:r>
        <w:rPr>
          <w:spacing w:val="-6"/>
          <w:w w:val="95"/>
        </w:rPr>
        <w:t> </w:t>
      </w:r>
      <w:r>
        <w:rPr>
          <w:w w:val="95"/>
        </w:rPr>
        <w:t>e</w:t>
      </w:r>
      <w:r>
        <w:rPr>
          <w:spacing w:val="-7"/>
          <w:w w:val="95"/>
        </w:rPr>
        <w:t> </w:t>
      </w:r>
      <w:r>
        <w:rPr>
          <w:w w:val="95"/>
        </w:rPr>
        <w:t>outras</w:t>
      </w:r>
      <w:r>
        <w:rPr>
          <w:spacing w:val="-6"/>
          <w:w w:val="95"/>
        </w:rPr>
        <w:t> </w:t>
      </w:r>
      <w:r>
        <w:rPr>
          <w:w w:val="95"/>
        </w:rPr>
        <w:t>receitas</w:t>
      </w:r>
      <w:r>
        <w:rPr>
          <w:spacing w:val="-6"/>
          <w:w w:val="95"/>
        </w:rPr>
        <w:t> </w:t>
      </w:r>
      <w:r>
        <w:rPr>
          <w:w w:val="95"/>
        </w:rPr>
        <w:t>de</w:t>
      </w:r>
      <w:r>
        <w:rPr>
          <w:spacing w:val="-6"/>
          <w:w w:val="95"/>
        </w:rPr>
        <w:t> </w:t>
      </w:r>
      <w:r>
        <w:rPr>
          <w:w w:val="95"/>
        </w:rPr>
        <w:t>realização extraordinária</w:t>
      </w:r>
      <w:r>
        <w:rPr>
          <w:spacing w:val="-13"/>
          <w:w w:val="95"/>
        </w:rPr>
        <w:t> </w:t>
      </w:r>
      <w:r>
        <w:rPr>
          <w:w w:val="95"/>
        </w:rPr>
        <w:t>só</w:t>
      </w:r>
      <w:r>
        <w:rPr>
          <w:spacing w:val="-12"/>
          <w:w w:val="95"/>
        </w:rPr>
        <w:t> </w:t>
      </w:r>
      <w:r>
        <w:rPr>
          <w:w w:val="95"/>
        </w:rPr>
        <w:t>serão</w:t>
      </w:r>
      <w:r>
        <w:rPr>
          <w:spacing w:val="-13"/>
          <w:w w:val="95"/>
        </w:rPr>
        <w:t> </w:t>
      </w:r>
      <w:r>
        <w:rPr>
          <w:w w:val="95"/>
        </w:rPr>
        <w:t>executadas</w:t>
      </w:r>
      <w:r>
        <w:rPr>
          <w:spacing w:val="-12"/>
          <w:w w:val="95"/>
        </w:rPr>
        <w:t> </w:t>
      </w:r>
      <w:r>
        <w:rPr>
          <w:w w:val="95"/>
        </w:rPr>
        <w:t>ou</w:t>
      </w:r>
      <w:r>
        <w:rPr>
          <w:spacing w:val="-13"/>
          <w:w w:val="95"/>
        </w:rPr>
        <w:t> </w:t>
      </w:r>
      <w:r>
        <w:rPr>
          <w:w w:val="95"/>
        </w:rPr>
        <w:t>utilizadas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2"/>
          <w:w w:val="95"/>
        </w:rPr>
        <w:t> </w:t>
      </w:r>
      <w:r>
        <w:rPr>
          <w:w w:val="95"/>
        </w:rPr>
        <w:t>alguma</w:t>
      </w:r>
      <w:r>
        <w:rPr>
          <w:spacing w:val="-13"/>
          <w:w w:val="95"/>
        </w:rPr>
        <w:t> </w:t>
      </w:r>
      <w:r>
        <w:rPr>
          <w:w w:val="95"/>
        </w:rPr>
        <w:t>forma,</w:t>
      </w:r>
      <w:r>
        <w:rPr>
          <w:spacing w:val="-13"/>
          <w:w w:val="95"/>
        </w:rPr>
        <w:t> </w:t>
      </w:r>
      <w:r>
        <w:rPr>
          <w:w w:val="95"/>
        </w:rPr>
        <w:t>se</w:t>
      </w:r>
      <w:r>
        <w:rPr>
          <w:spacing w:val="-12"/>
          <w:w w:val="95"/>
        </w:rPr>
        <w:t> </w:t>
      </w:r>
      <w:r>
        <w:rPr>
          <w:w w:val="95"/>
        </w:rPr>
        <w:t>estiver</w:t>
      </w:r>
      <w:r>
        <w:rPr>
          <w:spacing w:val="-13"/>
          <w:w w:val="95"/>
        </w:rPr>
        <w:t> </w:t>
      </w:r>
      <w:r>
        <w:rPr>
          <w:w w:val="95"/>
        </w:rPr>
        <w:t>assegurando</w:t>
      </w:r>
      <w:r>
        <w:rPr>
          <w:spacing w:val="-13"/>
          <w:w w:val="95"/>
        </w:rPr>
        <w:t> </w:t>
      </w:r>
      <w:r>
        <w:rPr>
          <w:w w:val="95"/>
        </w:rPr>
        <w:t>o</w:t>
      </w:r>
      <w:r>
        <w:rPr>
          <w:spacing w:val="-12"/>
          <w:w w:val="95"/>
        </w:rPr>
        <w:t> </w:t>
      </w:r>
      <w:r>
        <w:rPr>
          <w:w w:val="95"/>
        </w:rPr>
        <w:t>seu</w:t>
      </w:r>
      <w:r>
        <w:rPr>
          <w:spacing w:val="-12"/>
          <w:w w:val="95"/>
        </w:rPr>
        <w:t> </w:t>
      </w:r>
      <w:r>
        <w:rPr>
          <w:w w:val="95"/>
        </w:rPr>
        <w:t>ingresso</w:t>
      </w:r>
      <w:r>
        <w:rPr>
          <w:spacing w:val="-13"/>
          <w:w w:val="95"/>
        </w:rPr>
        <w:t> </w:t>
      </w:r>
      <w:r>
        <w:rPr>
          <w:w w:val="95"/>
        </w:rPr>
        <w:t>no</w:t>
      </w:r>
      <w:r>
        <w:rPr>
          <w:spacing w:val="-12"/>
          <w:w w:val="95"/>
        </w:rPr>
        <w:t> </w:t>
      </w:r>
      <w:r>
        <w:rPr>
          <w:w w:val="95"/>
        </w:rPr>
        <w:t>fluxo</w:t>
      </w:r>
      <w:r>
        <w:rPr>
          <w:spacing w:val="-13"/>
          <w:w w:val="95"/>
        </w:rPr>
        <w:t> </w:t>
      </w:r>
      <w:r>
        <w:rPr>
          <w:w w:val="95"/>
        </w:rPr>
        <w:t>de </w:t>
      </w:r>
      <w:r>
        <w:rPr/>
        <w:t>caixa.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284" w:space="40"/>
            <w:col w:w="8516"/>
          </w:cols>
        </w:sectPr>
      </w:pPr>
    </w:p>
    <w:p>
      <w:pPr>
        <w:pStyle w:val="BodyText"/>
        <w:spacing w:before="4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3"/>
        <w:ind w:left="563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9º</w:t>
      </w:r>
      <w:r>
        <w:rPr>
          <w:rFonts w:ascii="Microsoft Sans Serif" w:hAnsi="Microsoft Sans Serif"/>
          <w:spacing w:val="-24"/>
        </w:rPr>
        <w:t> </w:t>
      </w:r>
      <w:r>
        <w:rPr>
          <w:rFonts w:ascii="Microsoft Sans Serif" w:hAnsi="Microsoft Sans Serif"/>
          <w:spacing w:val="-20"/>
        </w:rPr>
        <w:t>-</w:t>
      </w:r>
    </w:p>
    <w:p>
      <w:pPr>
        <w:pStyle w:val="BodyText"/>
        <w:spacing w:line="208" w:lineRule="auto" w:before="99"/>
        <w:ind w:left="134" w:right="147"/>
        <w:jc w:val="both"/>
      </w:pPr>
      <w:r>
        <w:rPr/>
        <w:br w:type="column"/>
      </w:r>
      <w:r>
        <w:rPr>
          <w:w w:val="95"/>
        </w:rPr>
        <w:t>Os</w:t>
      </w:r>
      <w:r>
        <w:rPr>
          <w:spacing w:val="-13"/>
          <w:w w:val="95"/>
        </w:rPr>
        <w:t> </w:t>
      </w:r>
      <w:r>
        <w:rPr>
          <w:w w:val="95"/>
        </w:rPr>
        <w:t>recursos</w:t>
      </w:r>
      <w:r>
        <w:rPr>
          <w:spacing w:val="-13"/>
          <w:w w:val="95"/>
        </w:rPr>
        <w:t> </w:t>
      </w:r>
      <w:r>
        <w:rPr>
          <w:w w:val="95"/>
        </w:rPr>
        <w:t>oriundos</w:t>
      </w:r>
      <w:r>
        <w:rPr>
          <w:spacing w:val="-14"/>
          <w:w w:val="95"/>
        </w:rPr>
        <w:t> </w:t>
      </w:r>
      <w:r>
        <w:rPr>
          <w:w w:val="95"/>
        </w:rPr>
        <w:t>de</w:t>
      </w:r>
      <w:r>
        <w:rPr>
          <w:spacing w:val="-13"/>
          <w:w w:val="95"/>
        </w:rPr>
        <w:t> </w:t>
      </w:r>
      <w:r>
        <w:rPr>
          <w:w w:val="95"/>
        </w:rPr>
        <w:t>convênios</w:t>
      </w:r>
      <w:r>
        <w:rPr>
          <w:spacing w:val="-13"/>
          <w:w w:val="95"/>
        </w:rPr>
        <w:t> </w:t>
      </w:r>
      <w:r>
        <w:rPr>
          <w:w w:val="95"/>
        </w:rPr>
        <w:t>não</w:t>
      </w:r>
      <w:r>
        <w:rPr>
          <w:spacing w:val="-13"/>
          <w:w w:val="95"/>
        </w:rPr>
        <w:t> </w:t>
      </w:r>
      <w:r>
        <w:rPr>
          <w:w w:val="95"/>
        </w:rPr>
        <w:t>previstos</w:t>
      </w:r>
      <w:r>
        <w:rPr>
          <w:spacing w:val="-13"/>
          <w:w w:val="95"/>
        </w:rPr>
        <w:t> </w:t>
      </w:r>
      <w:r>
        <w:rPr>
          <w:w w:val="95"/>
        </w:rPr>
        <w:t>no</w:t>
      </w:r>
      <w:r>
        <w:rPr>
          <w:spacing w:val="-12"/>
          <w:w w:val="95"/>
        </w:rPr>
        <w:t> </w:t>
      </w:r>
      <w:r>
        <w:rPr>
          <w:w w:val="95"/>
        </w:rPr>
        <w:t>orçamento</w:t>
      </w:r>
      <w:r>
        <w:rPr>
          <w:spacing w:val="-14"/>
          <w:w w:val="95"/>
        </w:rPr>
        <w:t> </w:t>
      </w:r>
      <w:r>
        <w:rPr>
          <w:w w:val="95"/>
        </w:rPr>
        <w:t>da</w:t>
      </w:r>
      <w:r>
        <w:rPr>
          <w:spacing w:val="-13"/>
          <w:w w:val="95"/>
        </w:rPr>
        <w:t> </w:t>
      </w:r>
      <w:r>
        <w:rPr>
          <w:w w:val="95"/>
        </w:rPr>
        <w:t>Receita,</w:t>
      </w:r>
      <w:r>
        <w:rPr>
          <w:spacing w:val="-13"/>
          <w:w w:val="95"/>
        </w:rPr>
        <w:t> </w:t>
      </w:r>
      <w:r>
        <w:rPr>
          <w:w w:val="95"/>
        </w:rPr>
        <w:t>ou</w:t>
      </w:r>
      <w:r>
        <w:rPr>
          <w:spacing w:val="-13"/>
          <w:w w:val="95"/>
        </w:rPr>
        <w:t> </w:t>
      </w:r>
      <w:r>
        <w:rPr>
          <w:w w:val="95"/>
        </w:rPr>
        <w:t>o</w:t>
      </w:r>
      <w:r>
        <w:rPr>
          <w:spacing w:val="-13"/>
          <w:w w:val="95"/>
        </w:rPr>
        <w:t> </w:t>
      </w:r>
      <w:r>
        <w:rPr>
          <w:w w:val="95"/>
        </w:rPr>
        <w:t>seu</w:t>
      </w:r>
      <w:r>
        <w:rPr>
          <w:spacing w:val="-14"/>
          <w:w w:val="95"/>
        </w:rPr>
        <w:t> </w:t>
      </w:r>
      <w:r>
        <w:rPr>
          <w:w w:val="95"/>
        </w:rPr>
        <w:t>excesso,</w:t>
      </w:r>
      <w:r>
        <w:rPr>
          <w:spacing w:val="-13"/>
          <w:w w:val="95"/>
        </w:rPr>
        <w:t> </w:t>
      </w:r>
      <w:r>
        <w:rPr>
          <w:w w:val="95"/>
        </w:rPr>
        <w:t>poderão</w:t>
      </w:r>
      <w:r>
        <w:rPr>
          <w:spacing w:val="-12"/>
          <w:w w:val="95"/>
        </w:rPr>
        <w:t> </w:t>
      </w:r>
      <w:r>
        <w:rPr>
          <w:w w:val="95"/>
        </w:rPr>
        <w:t>ser</w:t>
      </w:r>
      <w:r>
        <w:rPr>
          <w:spacing w:val="-13"/>
          <w:w w:val="95"/>
        </w:rPr>
        <w:t> </w:t>
      </w:r>
      <w:r>
        <w:rPr>
          <w:w w:val="95"/>
        </w:rPr>
        <w:t>utilizados como fontes de recursos para abertura de créditos adicionais suplementares de projetos, atividades ou operações </w:t>
      </w:r>
      <w:r>
        <w:rPr/>
        <w:t>especiais</w:t>
      </w:r>
      <w:r>
        <w:rPr>
          <w:spacing w:val="-9"/>
        </w:rPr>
        <w:t> </w:t>
      </w:r>
      <w:r>
        <w:rPr/>
        <w:t>por</w:t>
      </w:r>
      <w:r>
        <w:rPr>
          <w:spacing w:val="-9"/>
        </w:rPr>
        <w:t> </w:t>
      </w:r>
      <w:r>
        <w:rPr/>
        <w:t>ato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Chefe</w:t>
      </w:r>
      <w:r>
        <w:rPr>
          <w:spacing w:val="-8"/>
        </w:rPr>
        <w:t> </w:t>
      </w:r>
      <w:r>
        <w:rPr/>
        <w:t>do</w:t>
      </w:r>
      <w:r>
        <w:rPr>
          <w:spacing w:val="-9"/>
        </w:rPr>
        <w:t> </w:t>
      </w:r>
      <w:r>
        <w:rPr/>
        <w:t>Poder</w:t>
      </w:r>
      <w:r>
        <w:rPr>
          <w:spacing w:val="-9"/>
        </w:rPr>
        <w:t> </w:t>
      </w:r>
      <w:r>
        <w:rPr/>
        <w:t>Executivo</w:t>
      </w:r>
      <w:r>
        <w:rPr>
          <w:spacing w:val="-9"/>
        </w:rPr>
        <w:t> </w:t>
      </w:r>
      <w:r>
        <w:rPr/>
        <w:t>Municipal.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284" w:space="40"/>
            <w:col w:w="8516"/>
          </w:cols>
        </w:sectPr>
      </w:pPr>
    </w:p>
    <w:p>
      <w:pPr>
        <w:pStyle w:val="BodyText"/>
        <w:spacing w:before="4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2"/>
        <w:ind w:left="519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10º</w:t>
      </w:r>
      <w:r>
        <w:rPr>
          <w:rFonts w:ascii="Microsoft Sans Serif" w:hAnsi="Microsoft Sans Serif"/>
          <w:spacing w:val="-33"/>
        </w:rPr>
        <w:t> </w:t>
      </w:r>
      <w:r>
        <w:rPr>
          <w:rFonts w:ascii="Microsoft Sans Serif" w:hAnsi="Microsoft Sans Serif"/>
          <w:spacing w:val="-19"/>
        </w:rPr>
        <w:t>-</w:t>
      </w:r>
    </w:p>
    <w:p>
      <w:pPr>
        <w:pStyle w:val="BodyText"/>
        <w:spacing w:line="208" w:lineRule="auto" w:before="98"/>
        <w:ind w:left="94" w:right="128"/>
        <w:jc w:val="both"/>
      </w:pPr>
      <w:r>
        <w:rPr/>
        <w:br w:type="column"/>
      </w:r>
      <w:r>
        <w:rPr>
          <w:w w:val="95"/>
        </w:rPr>
        <w:t>As</w:t>
      </w:r>
      <w:r>
        <w:rPr>
          <w:spacing w:val="-25"/>
          <w:w w:val="95"/>
        </w:rPr>
        <w:t> </w:t>
      </w:r>
      <w:r>
        <w:rPr>
          <w:w w:val="95"/>
        </w:rPr>
        <w:t>receitas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realização</w:t>
      </w:r>
      <w:r>
        <w:rPr>
          <w:spacing w:val="-25"/>
          <w:w w:val="95"/>
        </w:rPr>
        <w:t> </w:t>
      </w:r>
      <w:r>
        <w:rPr>
          <w:w w:val="95"/>
        </w:rPr>
        <w:t>extraordinária,</w:t>
      </w:r>
      <w:r>
        <w:rPr>
          <w:spacing w:val="-25"/>
          <w:w w:val="95"/>
        </w:rPr>
        <w:t> </w:t>
      </w:r>
      <w:r>
        <w:rPr>
          <w:w w:val="95"/>
        </w:rPr>
        <w:t>oriundas</w:t>
      </w:r>
      <w:r>
        <w:rPr>
          <w:spacing w:val="-25"/>
          <w:w w:val="95"/>
        </w:rPr>
        <w:t> </w:t>
      </w:r>
      <w:r>
        <w:rPr>
          <w:w w:val="95"/>
        </w:rPr>
        <w:t>de</w:t>
      </w:r>
      <w:r>
        <w:rPr>
          <w:spacing w:val="-25"/>
          <w:w w:val="95"/>
        </w:rPr>
        <w:t> </w:t>
      </w:r>
      <w:r>
        <w:rPr>
          <w:w w:val="95"/>
        </w:rPr>
        <w:t>convênios,</w:t>
      </w:r>
      <w:r>
        <w:rPr>
          <w:spacing w:val="-25"/>
          <w:w w:val="95"/>
        </w:rPr>
        <w:t> </w:t>
      </w:r>
      <w:r>
        <w:rPr>
          <w:w w:val="95"/>
        </w:rPr>
        <w:t>operações</w:t>
      </w:r>
      <w:r>
        <w:rPr>
          <w:spacing w:val="-24"/>
          <w:w w:val="95"/>
        </w:rPr>
        <w:t> </w:t>
      </w:r>
      <w:r>
        <w:rPr>
          <w:w w:val="95"/>
        </w:rPr>
        <w:t>de</w:t>
      </w:r>
      <w:r>
        <w:rPr>
          <w:spacing w:val="-26"/>
          <w:w w:val="95"/>
        </w:rPr>
        <w:t> </w:t>
      </w:r>
      <w:r>
        <w:rPr>
          <w:w w:val="95"/>
        </w:rPr>
        <w:t>crédito</w:t>
      </w:r>
      <w:r>
        <w:rPr>
          <w:spacing w:val="-24"/>
          <w:w w:val="95"/>
        </w:rPr>
        <w:t> </w:t>
      </w:r>
      <w:r>
        <w:rPr>
          <w:w w:val="95"/>
        </w:rPr>
        <w:t>e</w:t>
      </w:r>
      <w:r>
        <w:rPr>
          <w:spacing w:val="-25"/>
          <w:w w:val="95"/>
        </w:rPr>
        <w:t> </w:t>
      </w:r>
      <w:r>
        <w:rPr>
          <w:w w:val="95"/>
        </w:rPr>
        <w:t>outras,</w:t>
      </w:r>
      <w:r>
        <w:rPr>
          <w:spacing w:val="-25"/>
          <w:w w:val="95"/>
        </w:rPr>
        <w:t> </w:t>
      </w:r>
      <w:r>
        <w:rPr>
          <w:w w:val="95"/>
        </w:rPr>
        <w:t>não</w:t>
      </w:r>
      <w:r>
        <w:rPr>
          <w:spacing w:val="-25"/>
          <w:w w:val="95"/>
        </w:rPr>
        <w:t> </w:t>
      </w:r>
      <w:r>
        <w:rPr>
          <w:w w:val="95"/>
        </w:rPr>
        <w:t>serão</w:t>
      </w:r>
      <w:r>
        <w:rPr>
          <w:spacing w:val="-25"/>
          <w:w w:val="95"/>
        </w:rPr>
        <w:t> </w:t>
      </w:r>
      <w:r>
        <w:rPr>
          <w:w w:val="95"/>
        </w:rPr>
        <w:t>consideradas </w:t>
      </w:r>
      <w:r>
        <w:rPr/>
        <w:t>para</w:t>
      </w:r>
      <w:r>
        <w:rPr>
          <w:spacing w:val="-20"/>
        </w:rPr>
        <w:t> </w:t>
      </w:r>
      <w:r>
        <w:rPr/>
        <w:t>efeito</w:t>
      </w:r>
      <w:r>
        <w:rPr>
          <w:spacing w:val="-19"/>
        </w:rPr>
        <w:t> </w:t>
      </w:r>
      <w:r>
        <w:rPr/>
        <w:t>de</w:t>
      </w:r>
      <w:r>
        <w:rPr>
          <w:spacing w:val="-20"/>
        </w:rPr>
        <w:t> </w:t>
      </w:r>
      <w:r>
        <w:rPr/>
        <w:t>apuração</w:t>
      </w:r>
      <w:r>
        <w:rPr>
          <w:spacing w:val="-19"/>
        </w:rPr>
        <w:t> </w:t>
      </w:r>
      <w:r>
        <w:rPr/>
        <w:t>do</w:t>
      </w:r>
      <w:r>
        <w:rPr>
          <w:spacing w:val="-20"/>
        </w:rPr>
        <w:t> </w:t>
      </w:r>
      <w:r>
        <w:rPr/>
        <w:t>excesso</w:t>
      </w:r>
      <w:r>
        <w:rPr>
          <w:spacing w:val="-19"/>
        </w:rPr>
        <w:t> </w:t>
      </w:r>
      <w:r>
        <w:rPr/>
        <w:t>de</w:t>
      </w:r>
      <w:r>
        <w:rPr>
          <w:spacing w:val="-19"/>
        </w:rPr>
        <w:t> </w:t>
      </w:r>
      <w:r>
        <w:rPr/>
        <w:t>arrecadação</w:t>
      </w:r>
      <w:r>
        <w:rPr>
          <w:spacing w:val="-20"/>
        </w:rPr>
        <w:t> </w:t>
      </w:r>
      <w:r>
        <w:rPr/>
        <w:t>para</w:t>
      </w:r>
      <w:r>
        <w:rPr>
          <w:spacing w:val="-19"/>
        </w:rPr>
        <w:t> </w:t>
      </w:r>
      <w:r>
        <w:rPr/>
        <w:t>fins</w:t>
      </w:r>
      <w:r>
        <w:rPr>
          <w:spacing w:val="-19"/>
        </w:rPr>
        <w:t> </w:t>
      </w:r>
      <w:r>
        <w:rPr/>
        <w:t>de</w:t>
      </w:r>
      <w:r>
        <w:rPr>
          <w:spacing w:val="-20"/>
        </w:rPr>
        <w:t> </w:t>
      </w:r>
      <w:r>
        <w:rPr/>
        <w:t>abertura</w:t>
      </w:r>
      <w:r>
        <w:rPr>
          <w:spacing w:val="-20"/>
        </w:rPr>
        <w:t> </w:t>
      </w:r>
      <w:r>
        <w:rPr/>
        <w:t>de</w:t>
      </w:r>
      <w:r>
        <w:rPr>
          <w:spacing w:val="-19"/>
        </w:rPr>
        <w:t> </w:t>
      </w:r>
      <w:r>
        <w:rPr/>
        <w:t>créditos</w:t>
      </w:r>
      <w:r>
        <w:rPr>
          <w:spacing w:val="-19"/>
        </w:rPr>
        <w:t> </w:t>
      </w:r>
      <w:r>
        <w:rPr/>
        <w:t>adicionais</w:t>
      </w:r>
      <w:r>
        <w:rPr>
          <w:spacing w:val="-20"/>
        </w:rPr>
        <w:t> </w:t>
      </w:r>
      <w:r>
        <w:rPr/>
        <w:t>suplementares</w:t>
      </w:r>
      <w:r>
        <w:rPr>
          <w:spacing w:val="-19"/>
        </w:rPr>
        <w:t> </w:t>
      </w:r>
      <w:r>
        <w:rPr/>
        <w:t>e especiais.</w:t>
      </w:r>
    </w:p>
    <w:p>
      <w:pPr>
        <w:spacing w:after="0" w:line="208" w:lineRule="auto"/>
        <w:jc w:val="both"/>
        <w:sectPr>
          <w:type w:val="continuous"/>
          <w:pgSz w:w="11900" w:h="16840"/>
          <w:pgMar w:top="40" w:bottom="0" w:left="380" w:right="1680"/>
          <w:cols w:num="2" w:equalWidth="0">
            <w:col w:w="1325" w:space="40"/>
            <w:col w:w="8475"/>
          </w:cols>
        </w:sectPr>
      </w:pPr>
    </w:p>
    <w:p>
      <w:pPr>
        <w:pStyle w:val="BodyText"/>
        <w:spacing w:before="4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3"/>
        <w:ind w:left="519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11º</w:t>
      </w:r>
      <w:r>
        <w:rPr>
          <w:rFonts w:ascii="Microsoft Sans Serif" w:hAnsi="Microsoft Sans Serif"/>
          <w:spacing w:val="-33"/>
        </w:rPr>
        <w:t> </w:t>
      </w:r>
      <w:r>
        <w:rPr>
          <w:rFonts w:ascii="Microsoft Sans Serif" w:hAnsi="Microsoft Sans Serif"/>
          <w:spacing w:val="-19"/>
        </w:rPr>
        <w:t>-</w:t>
      </w:r>
    </w:p>
    <w:p>
      <w:pPr>
        <w:pStyle w:val="BodyText"/>
        <w:spacing w:line="208" w:lineRule="auto" w:before="99"/>
        <w:ind w:left="94"/>
      </w:pPr>
      <w:r>
        <w:rPr/>
        <w:br w:type="column"/>
      </w:r>
      <w:r>
        <w:rPr/>
        <w:t>Durante</w:t>
      </w:r>
      <w:r>
        <w:rPr>
          <w:spacing w:val="-18"/>
        </w:rPr>
        <w:t> </w:t>
      </w:r>
      <w:r>
        <w:rPr/>
        <w:t>o</w:t>
      </w:r>
      <w:r>
        <w:rPr>
          <w:spacing w:val="-18"/>
        </w:rPr>
        <w:t> </w:t>
      </w:r>
      <w:r>
        <w:rPr/>
        <w:t>exercício</w:t>
      </w:r>
      <w:r>
        <w:rPr>
          <w:spacing w:val="-18"/>
        </w:rPr>
        <w:t> </w:t>
      </w:r>
      <w:r>
        <w:rPr/>
        <w:t>de</w:t>
      </w:r>
      <w:r>
        <w:rPr>
          <w:spacing w:val="-18"/>
        </w:rPr>
        <w:t> </w:t>
      </w:r>
      <w:r>
        <w:rPr/>
        <w:t>2021</w:t>
      </w:r>
      <w:r>
        <w:rPr>
          <w:spacing w:val="-18"/>
        </w:rPr>
        <w:t> </w:t>
      </w:r>
      <w:r>
        <w:rPr/>
        <w:t>o</w:t>
      </w:r>
      <w:r>
        <w:rPr>
          <w:spacing w:val="-18"/>
        </w:rPr>
        <w:t> </w:t>
      </w:r>
      <w:r>
        <w:rPr/>
        <w:t>Executivo</w:t>
      </w:r>
      <w:r>
        <w:rPr>
          <w:spacing w:val="-18"/>
        </w:rPr>
        <w:t> </w:t>
      </w:r>
      <w:r>
        <w:rPr/>
        <w:t>Municipal</w:t>
      </w:r>
      <w:r>
        <w:rPr>
          <w:spacing w:val="-18"/>
        </w:rPr>
        <w:t> </w:t>
      </w:r>
      <w:r>
        <w:rPr/>
        <w:t>poderá</w:t>
      </w:r>
      <w:r>
        <w:rPr>
          <w:spacing w:val="-18"/>
        </w:rPr>
        <w:t> </w:t>
      </w:r>
      <w:r>
        <w:rPr/>
        <w:t>realizar</w:t>
      </w:r>
      <w:r>
        <w:rPr>
          <w:spacing w:val="-18"/>
        </w:rPr>
        <w:t> </w:t>
      </w:r>
      <w:r>
        <w:rPr/>
        <w:t>Operações</w:t>
      </w:r>
      <w:r>
        <w:rPr>
          <w:spacing w:val="-17"/>
        </w:rPr>
        <w:t> </w:t>
      </w:r>
      <w:r>
        <w:rPr/>
        <w:t>de</w:t>
      </w:r>
      <w:r>
        <w:rPr>
          <w:spacing w:val="-19"/>
        </w:rPr>
        <w:t> </w:t>
      </w:r>
      <w:r>
        <w:rPr/>
        <w:t>Crédito</w:t>
      </w:r>
      <w:r>
        <w:rPr>
          <w:spacing w:val="-17"/>
        </w:rPr>
        <w:t> </w:t>
      </w:r>
      <w:r>
        <w:rPr/>
        <w:t>para</w:t>
      </w:r>
      <w:r>
        <w:rPr>
          <w:spacing w:val="-19"/>
        </w:rPr>
        <w:t> </w:t>
      </w:r>
      <w:r>
        <w:rPr/>
        <w:t>financiamento</w:t>
      </w:r>
      <w:r>
        <w:rPr>
          <w:spacing w:val="-17"/>
        </w:rPr>
        <w:t> </w:t>
      </w:r>
      <w:r>
        <w:rPr/>
        <w:t>de programas priorizados nesta</w:t>
      </w:r>
      <w:r>
        <w:rPr>
          <w:spacing w:val="-21"/>
        </w:rPr>
        <w:t> </w:t>
      </w:r>
      <w:r>
        <w:rPr/>
        <w:t>lei.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325" w:space="40"/>
            <w:col w:w="8475"/>
          </w:cols>
        </w:sectPr>
      </w:pPr>
    </w:p>
    <w:p>
      <w:pPr>
        <w:pStyle w:val="BodyText"/>
        <w:spacing w:before="3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3"/>
        <w:ind w:left="519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12º</w:t>
      </w:r>
      <w:r>
        <w:rPr>
          <w:rFonts w:ascii="Microsoft Sans Serif" w:hAnsi="Microsoft Sans Serif"/>
          <w:spacing w:val="-33"/>
        </w:rPr>
        <w:t> </w:t>
      </w:r>
      <w:r>
        <w:rPr>
          <w:rFonts w:ascii="Microsoft Sans Serif" w:hAnsi="Microsoft Sans Serif"/>
          <w:spacing w:val="-19"/>
        </w:rPr>
        <w:t>-</w:t>
      </w:r>
    </w:p>
    <w:p>
      <w:pPr>
        <w:pStyle w:val="BodyText"/>
        <w:spacing w:line="208" w:lineRule="auto" w:before="99"/>
        <w:ind w:left="94"/>
      </w:pPr>
      <w:r>
        <w:rPr/>
        <w:br w:type="column"/>
      </w:r>
      <w:r>
        <w:rPr>
          <w:w w:val="90"/>
        </w:rPr>
        <w:t>Comprovado o interesse público municipal e mediante convênio, acordo ou ajuste, o Executivo Municipal poderá assumir </w:t>
      </w:r>
      <w:r>
        <w:rPr/>
        <w:t>custeio de competência de outros entes da Federação.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325" w:space="40"/>
            <w:col w:w="8475"/>
          </w:cols>
        </w:sectPr>
      </w:pPr>
    </w:p>
    <w:p>
      <w:pPr>
        <w:pStyle w:val="BodyText"/>
        <w:spacing w:before="6"/>
        <w:rPr>
          <w:sz w:val="11"/>
        </w:rPr>
      </w:pPr>
    </w:p>
    <w:p>
      <w:pPr>
        <w:spacing w:after="0"/>
        <w:rPr>
          <w:sz w:val="11"/>
        </w:rPr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before="83"/>
        <w:ind w:left="519"/>
        <w:rPr>
          <w:rFonts w:ascii="Microsoft Sans Serif" w:hAnsi="Microsoft Sans Serif"/>
        </w:rPr>
      </w:pPr>
      <w:r>
        <w:rPr>
          <w:rFonts w:ascii="Microsoft Sans Serif" w:hAnsi="Microsoft Sans Serif"/>
        </w:rPr>
        <w:t>Artigo 13º</w:t>
      </w:r>
      <w:r>
        <w:rPr>
          <w:rFonts w:ascii="Microsoft Sans Serif" w:hAnsi="Microsoft Sans Serif"/>
          <w:spacing w:val="-33"/>
        </w:rPr>
        <w:t> </w:t>
      </w:r>
      <w:r>
        <w:rPr>
          <w:rFonts w:ascii="Microsoft Sans Serif" w:hAnsi="Microsoft Sans Serif"/>
          <w:spacing w:val="-19"/>
        </w:rPr>
        <w:t>-</w:t>
      </w:r>
    </w:p>
    <w:p>
      <w:pPr>
        <w:pStyle w:val="BodyText"/>
        <w:spacing w:line="208" w:lineRule="auto" w:before="98"/>
        <w:ind w:left="94"/>
      </w:pPr>
      <w:r>
        <w:rPr/>
        <w:br w:type="column"/>
      </w:r>
      <w:r>
        <w:rPr>
          <w:w w:val="95"/>
        </w:rPr>
        <w:t>Fica</w:t>
      </w:r>
      <w:r>
        <w:rPr>
          <w:spacing w:val="-25"/>
          <w:w w:val="95"/>
        </w:rPr>
        <w:t> </w:t>
      </w:r>
      <w:r>
        <w:rPr>
          <w:w w:val="95"/>
        </w:rPr>
        <w:t>o</w:t>
      </w:r>
      <w:r>
        <w:rPr>
          <w:spacing w:val="-26"/>
          <w:w w:val="95"/>
        </w:rPr>
        <w:t> </w:t>
      </w:r>
      <w:r>
        <w:rPr>
          <w:w w:val="95"/>
        </w:rPr>
        <w:t>Executivo</w:t>
      </w:r>
      <w:r>
        <w:rPr>
          <w:spacing w:val="-24"/>
          <w:w w:val="95"/>
        </w:rPr>
        <w:t> </w:t>
      </w:r>
      <w:r>
        <w:rPr>
          <w:w w:val="95"/>
        </w:rPr>
        <w:t>Municipal</w:t>
      </w:r>
      <w:r>
        <w:rPr>
          <w:spacing w:val="-26"/>
          <w:w w:val="95"/>
        </w:rPr>
        <w:t> </w:t>
      </w:r>
      <w:r>
        <w:rPr>
          <w:w w:val="95"/>
        </w:rPr>
        <w:t>autorizado</w:t>
      </w:r>
      <w:r>
        <w:rPr>
          <w:spacing w:val="-25"/>
          <w:w w:val="95"/>
        </w:rPr>
        <w:t> </w:t>
      </w:r>
      <w:r>
        <w:rPr>
          <w:w w:val="95"/>
        </w:rPr>
        <w:t>a</w:t>
      </w:r>
      <w:r>
        <w:rPr>
          <w:spacing w:val="-25"/>
          <w:w w:val="95"/>
        </w:rPr>
        <w:t> </w:t>
      </w:r>
      <w:r>
        <w:rPr>
          <w:w w:val="95"/>
        </w:rPr>
        <w:t>firmar</w:t>
      </w:r>
      <w:r>
        <w:rPr>
          <w:spacing w:val="-25"/>
          <w:w w:val="95"/>
        </w:rPr>
        <w:t> </w:t>
      </w:r>
      <w:r>
        <w:rPr>
          <w:w w:val="95"/>
        </w:rPr>
        <w:t>convênio</w:t>
      </w:r>
      <w:r>
        <w:rPr>
          <w:spacing w:val="-25"/>
          <w:w w:val="95"/>
        </w:rPr>
        <w:t> </w:t>
      </w:r>
      <w:r>
        <w:rPr>
          <w:w w:val="95"/>
        </w:rPr>
        <w:t>com</w:t>
      </w:r>
      <w:r>
        <w:rPr>
          <w:spacing w:val="-26"/>
          <w:w w:val="95"/>
        </w:rPr>
        <w:t> </w:t>
      </w:r>
      <w:r>
        <w:rPr>
          <w:w w:val="95"/>
        </w:rPr>
        <w:t>os</w:t>
      </w:r>
      <w:r>
        <w:rPr>
          <w:spacing w:val="-24"/>
          <w:w w:val="95"/>
        </w:rPr>
        <w:t> </w:t>
      </w:r>
      <w:r>
        <w:rPr>
          <w:w w:val="95"/>
        </w:rPr>
        <w:t>governos</w:t>
      </w:r>
      <w:r>
        <w:rPr>
          <w:spacing w:val="-26"/>
          <w:w w:val="95"/>
        </w:rPr>
        <w:t> </w:t>
      </w:r>
      <w:r>
        <w:rPr>
          <w:w w:val="95"/>
        </w:rPr>
        <w:t>Federal,</w:t>
      </w:r>
      <w:r>
        <w:rPr>
          <w:spacing w:val="-25"/>
          <w:w w:val="95"/>
        </w:rPr>
        <w:t> </w:t>
      </w:r>
      <w:r>
        <w:rPr>
          <w:w w:val="95"/>
        </w:rPr>
        <w:t>Estadual</w:t>
      </w:r>
      <w:r>
        <w:rPr>
          <w:spacing w:val="-25"/>
          <w:w w:val="95"/>
        </w:rPr>
        <w:t> </w:t>
      </w:r>
      <w:r>
        <w:rPr>
          <w:w w:val="95"/>
        </w:rPr>
        <w:t>e</w:t>
      </w:r>
      <w:r>
        <w:rPr>
          <w:spacing w:val="-25"/>
          <w:w w:val="95"/>
        </w:rPr>
        <w:t> </w:t>
      </w:r>
      <w:r>
        <w:rPr>
          <w:w w:val="95"/>
        </w:rPr>
        <w:t>Municipal,</w:t>
      </w:r>
      <w:r>
        <w:rPr>
          <w:spacing w:val="-25"/>
          <w:w w:val="95"/>
        </w:rPr>
        <w:t> </w:t>
      </w:r>
      <w:r>
        <w:rPr>
          <w:w w:val="95"/>
        </w:rPr>
        <w:t>diretamente</w:t>
      </w:r>
      <w:r>
        <w:rPr>
          <w:spacing w:val="-25"/>
          <w:w w:val="95"/>
        </w:rPr>
        <w:t> </w:t>
      </w:r>
      <w:r>
        <w:rPr>
          <w:w w:val="95"/>
        </w:rPr>
        <w:t>ou </w:t>
      </w:r>
      <w:r>
        <w:rPr/>
        <w:t>através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/>
        <w:t>seus</w:t>
      </w:r>
      <w:r>
        <w:rPr>
          <w:spacing w:val="-9"/>
        </w:rPr>
        <w:t> </w:t>
      </w:r>
      <w:r>
        <w:rPr/>
        <w:t>órgãos</w:t>
      </w:r>
      <w:r>
        <w:rPr>
          <w:spacing w:val="-9"/>
        </w:rPr>
        <w:t> </w:t>
      </w:r>
      <w:r>
        <w:rPr/>
        <w:t>da</w:t>
      </w:r>
      <w:r>
        <w:rPr>
          <w:spacing w:val="-9"/>
        </w:rPr>
        <w:t> </w:t>
      </w:r>
      <w:r>
        <w:rPr/>
        <w:t>administração</w:t>
      </w:r>
      <w:r>
        <w:rPr>
          <w:spacing w:val="-9"/>
        </w:rPr>
        <w:t> </w:t>
      </w:r>
      <w:r>
        <w:rPr/>
        <w:t>direta</w:t>
      </w:r>
      <w:r>
        <w:rPr>
          <w:spacing w:val="-9"/>
        </w:rPr>
        <w:t> </w:t>
      </w:r>
      <w:r>
        <w:rPr/>
        <w:t>ou</w:t>
      </w:r>
      <w:r>
        <w:rPr>
          <w:spacing w:val="-9"/>
        </w:rPr>
        <w:t> </w:t>
      </w:r>
      <w:r>
        <w:rPr/>
        <w:t>indireta.</w:t>
      </w:r>
    </w:p>
    <w:p>
      <w:pPr>
        <w:spacing w:after="0" w:line="208" w:lineRule="auto"/>
        <w:sectPr>
          <w:type w:val="continuous"/>
          <w:pgSz w:w="11900" w:h="16840"/>
          <w:pgMar w:top="40" w:bottom="0" w:left="380" w:right="1680"/>
          <w:cols w:num="2" w:equalWidth="0">
            <w:col w:w="1325" w:space="40"/>
            <w:col w:w="8475"/>
          </w:cols>
        </w:sectPr>
      </w:pPr>
    </w:p>
    <w:p>
      <w:pPr>
        <w:pStyle w:val="BodyText"/>
        <w:spacing w:before="2"/>
        <w:rPr>
          <w:sz w:val="11"/>
        </w:rPr>
      </w:pPr>
    </w:p>
    <w:p>
      <w:pPr>
        <w:pStyle w:val="BodyText"/>
        <w:spacing w:before="80"/>
        <w:ind w:left="519"/>
      </w:pPr>
      <w:r>
        <w:rPr>
          <w:rFonts w:ascii="Microsoft Sans Serif" w:hAnsi="Microsoft Sans Serif"/>
        </w:rPr>
        <w:t>Artigo</w:t>
      </w:r>
      <w:r>
        <w:rPr>
          <w:rFonts w:ascii="Microsoft Sans Serif" w:hAnsi="Microsoft Sans Serif"/>
          <w:spacing w:val="-28"/>
        </w:rPr>
        <w:t> </w:t>
      </w:r>
      <w:r>
        <w:rPr>
          <w:rFonts w:ascii="Microsoft Sans Serif" w:hAnsi="Microsoft Sans Serif"/>
        </w:rPr>
        <w:t>14º</w:t>
      </w:r>
      <w:r>
        <w:rPr>
          <w:rFonts w:ascii="Microsoft Sans Serif" w:hAnsi="Microsoft Sans Serif"/>
          <w:spacing w:val="-27"/>
        </w:rPr>
        <w:t> </w:t>
      </w:r>
      <w:r>
        <w:rPr>
          <w:rFonts w:ascii="Microsoft Sans Serif" w:hAnsi="Microsoft Sans Serif"/>
        </w:rPr>
        <w:t>-</w:t>
      </w:r>
      <w:r>
        <w:rPr>
          <w:rFonts w:ascii="Microsoft Sans Serif" w:hAnsi="Microsoft Sans Serif"/>
          <w:spacing w:val="9"/>
        </w:rPr>
        <w:t> </w:t>
      </w:r>
      <w:r>
        <w:rPr/>
        <w:t>A</w:t>
      </w:r>
      <w:r>
        <w:rPr>
          <w:spacing w:val="-30"/>
        </w:rPr>
        <w:t> </w:t>
      </w:r>
      <w:r>
        <w:rPr/>
        <w:t>presente</w:t>
      </w:r>
      <w:r>
        <w:rPr>
          <w:spacing w:val="-29"/>
        </w:rPr>
        <w:t> </w:t>
      </w:r>
      <w:r>
        <w:rPr/>
        <w:t>Lei</w:t>
      </w:r>
      <w:r>
        <w:rPr>
          <w:spacing w:val="-30"/>
        </w:rPr>
        <w:t> </w:t>
      </w:r>
      <w:r>
        <w:rPr/>
        <w:t>vigorará</w:t>
      </w:r>
      <w:r>
        <w:rPr>
          <w:spacing w:val="-30"/>
        </w:rPr>
        <w:t> </w:t>
      </w:r>
      <w:r>
        <w:rPr/>
        <w:t>durante</w:t>
      </w:r>
      <w:r>
        <w:rPr>
          <w:spacing w:val="-30"/>
        </w:rPr>
        <w:t> </w:t>
      </w:r>
      <w:r>
        <w:rPr/>
        <w:t>o</w:t>
      </w:r>
      <w:r>
        <w:rPr>
          <w:spacing w:val="-30"/>
        </w:rPr>
        <w:t> </w:t>
      </w:r>
      <w:r>
        <w:rPr/>
        <w:t>exercício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/>
        <w:t>2021,</w:t>
      </w:r>
      <w:r>
        <w:rPr>
          <w:spacing w:val="-30"/>
        </w:rPr>
        <w:t> </w:t>
      </w:r>
      <w:r>
        <w:rPr/>
        <w:t>a</w:t>
      </w:r>
      <w:r>
        <w:rPr>
          <w:spacing w:val="-29"/>
        </w:rPr>
        <w:t> </w:t>
      </w:r>
      <w:r>
        <w:rPr/>
        <w:t>partir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/>
        <w:t>1º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/>
        <w:t>janeiro,</w:t>
      </w:r>
      <w:r>
        <w:rPr>
          <w:spacing w:val="-30"/>
        </w:rPr>
        <w:t> </w:t>
      </w:r>
      <w:r>
        <w:rPr/>
        <w:t>revogadas</w:t>
      </w:r>
      <w:r>
        <w:rPr>
          <w:spacing w:val="-30"/>
        </w:rPr>
        <w:t> </w:t>
      </w:r>
      <w:r>
        <w:rPr/>
        <w:t>as</w:t>
      </w:r>
      <w:r>
        <w:rPr>
          <w:spacing w:val="-29"/>
        </w:rPr>
        <w:t> </w:t>
      </w:r>
      <w:r>
        <w:rPr/>
        <w:t>disposições</w:t>
      </w:r>
      <w:r>
        <w:rPr>
          <w:spacing w:val="-30"/>
        </w:rPr>
        <w:t> </w:t>
      </w:r>
      <w:r>
        <w:rPr/>
        <w:t>em</w:t>
      </w:r>
      <w:r>
        <w:rPr>
          <w:spacing w:val="-30"/>
        </w:rPr>
        <w:t> </w:t>
      </w:r>
      <w:r>
        <w:rPr/>
        <w:t>contrário.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</w:p>
    <w:p>
      <w:pPr>
        <w:pStyle w:val="BodyText"/>
        <w:ind w:left="3222"/>
      </w:pPr>
      <w:r>
        <w:rPr/>
        <w:t>PREFEITURA MUNICIPAL DE INHACORA, 22 de dezembro de 2020.</w:t>
      </w:r>
    </w:p>
    <w:p>
      <w:pPr>
        <w:spacing w:after="0"/>
        <w:sectPr>
          <w:type w:val="continuous"/>
          <w:pgSz w:w="11900" w:h="16840"/>
          <w:pgMar w:top="40" w:bottom="0" w:left="380" w:right="1680"/>
        </w:sectPr>
      </w:pPr>
    </w:p>
    <w:p>
      <w:pPr>
        <w:pStyle w:val="BodyText"/>
        <w:spacing w:line="244" w:lineRule="auto" w:before="55"/>
        <w:ind w:left="153" w:right="77"/>
        <w:jc w:val="center"/>
      </w:pPr>
      <w:r>
        <w:rPr>
          <w:w w:val="85"/>
        </w:rPr>
        <w:t>________________________________ </w:t>
      </w:r>
      <w:r>
        <w:rPr>
          <w:w w:val="95"/>
        </w:rPr>
        <w:t>DANIELI DE ALMEIDA OLIVEIRA </w:t>
      </w:r>
      <w:r>
        <w:rPr>
          <w:w w:val="90"/>
        </w:rPr>
        <w:t>SECRETÁRIO DE ADMINISTRAÇÃO</w:t>
      </w:r>
    </w:p>
    <w:p>
      <w:pPr>
        <w:pStyle w:val="BodyText"/>
        <w:spacing w:line="244" w:lineRule="auto" w:before="55"/>
        <w:ind w:left="153" w:right="3570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EVERALDO BUENO ROLIM PREFEITO MUNICIPAL</w:t>
      </w:r>
    </w:p>
    <w:sectPr>
      <w:pgSz w:w="11900" w:h="16840"/>
      <w:pgMar w:top="1400" w:bottom="280" w:left="380" w:right="1680"/>
      <w:cols w:num="2" w:equalWidth="0">
        <w:col w:w="2843" w:space="661"/>
        <w:col w:w="633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7"/>
      <w:szCs w:val="17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</dc:title>
  <dcterms:created xsi:type="dcterms:W3CDTF">2021-01-06T01:40:29Z</dcterms:created>
  <dcterms:modified xsi:type="dcterms:W3CDTF">2021-01-06T01:40:29Z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